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2781"/>
        <w:gridCol w:w="2649"/>
      </w:tblGrid>
      <w:tr w:rsidR="00C66DB8" w14:paraId="65258156" w14:textId="2BDF053C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6F71A315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5D3A17">
              <w:rPr>
                <w:b/>
                <w:bCs/>
                <w:sz w:val="28"/>
                <w:szCs w:val="28"/>
              </w:rPr>
              <w:t>4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6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4"/>
            <w:vAlign w:val="center"/>
          </w:tcPr>
          <w:p w14:paraId="6D5EAE10" w14:textId="4DE3F7B3" w:rsidR="008F0DF3" w:rsidRPr="00F90250" w:rsidRDefault="005D3A17" w:rsidP="00F90250">
            <w:pPr>
              <w:spacing w:before="40"/>
              <w:rPr>
                <w:b/>
              </w:rPr>
            </w:pPr>
            <w:r>
              <w:rPr>
                <w:b/>
              </w:rPr>
              <w:t>AMUSEMENT STRUCTURES (Including inflatables over three (3) metres)</w:t>
            </w:r>
          </w:p>
        </w:tc>
      </w:tr>
      <w:tr w:rsidR="008F0DF3" w14:paraId="1FAD83E4" w14:textId="32271938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  <w:gridSpan w:val="2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  <w:gridSpan w:val="2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10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4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4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A81CBC" w14:paraId="2ADAE9CD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284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kern w:val="0"/>
                <w:sz w:val="20"/>
                <w:szCs w:val="20"/>
                <w14:ligatures w14:val="none"/>
              </w:rPr>
            </w:pPr>
            <w:r w:rsidRPr="00A81CBC">
              <w:rPr>
                <w:b/>
                <w:sz w:val="20"/>
                <w:szCs w:val="20"/>
              </w:rPr>
              <w:t>Machinery &amp; Equipment</w:t>
            </w:r>
          </w:p>
          <w:p w14:paraId="12B7C443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Parts being ejected</w:t>
            </w:r>
          </w:p>
          <w:p w14:paraId="2EF0FDCE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Parts disintegrating</w:t>
            </w:r>
          </w:p>
          <w:p w14:paraId="6E459BE7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Rotating shafts, pullies, chains, sprockets and gears of machine</w:t>
            </w:r>
          </w:p>
          <w:p w14:paraId="7F7AE579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Lack of maintenance</w:t>
            </w:r>
          </w:p>
          <w:p w14:paraId="28C25D34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Caught in moving part</w:t>
            </w:r>
          </w:p>
          <w:p w14:paraId="437E4C50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Sharp edges</w:t>
            </w:r>
          </w:p>
          <w:p w14:paraId="5F426A48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Noisy equipment</w:t>
            </w:r>
          </w:p>
          <w:p w14:paraId="11F44877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Failure to select plant that is suitable for the intended use</w:t>
            </w:r>
          </w:p>
          <w:p w14:paraId="27236CD8" w14:textId="638CBDD1" w:rsidR="00A81CBC" w:rsidRPr="00A81CBC" w:rsidRDefault="00A81CBC" w:rsidP="00A81CBC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Fire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ACC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Hit by moving parts</w:t>
            </w:r>
          </w:p>
          <w:p w14:paraId="1FEE4EDB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Plant collapsing</w:t>
            </w:r>
          </w:p>
          <w:p w14:paraId="1453EA9F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Contact with hot / cold parts</w:t>
            </w:r>
          </w:p>
          <w:p w14:paraId="725C9F0A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Crushing, pinching, trapping, entanglement</w:t>
            </w:r>
          </w:p>
          <w:p w14:paraId="664E3532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Slip, trip, fall</w:t>
            </w:r>
          </w:p>
          <w:p w14:paraId="615BB506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 xml:space="preserve">Dislocations </w:t>
            </w:r>
          </w:p>
          <w:p w14:paraId="151366AC" w14:textId="7D797F94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Burns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EC5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Obtain copy of SafeWork SA registration certificate; This is NOT required for inflatable amusement devices with a platform below three (3) metres.</w:t>
            </w:r>
          </w:p>
          <w:p w14:paraId="45D02C74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Current certificate of inspection issued by a professional engineer and qualified electrician; and certificate of currency for insurances from contractor.  Interstate registrations are to be checked with SafeWork SA prior to use.</w:t>
            </w:r>
          </w:p>
          <w:p w14:paraId="489915F0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ON DAY OF EVENT, CHECK FOLLOWING:</w:t>
            </w:r>
          </w:p>
          <w:p w14:paraId="33EB831C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Visual inspection of amusement structure to ensure Registration number is displayed</w:t>
            </w:r>
          </w:p>
          <w:p w14:paraId="6D11AABA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Sight daily inspection document before ride commences</w:t>
            </w:r>
          </w:p>
          <w:p w14:paraId="59CF8E71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 xml:space="preserve">Check location of amusement structure to ensure no overhanging branches, no overhead </w:t>
            </w:r>
            <w:proofErr w:type="gramStart"/>
            <w:r w:rsidRPr="00A81CBC">
              <w:rPr>
                <w:sz w:val="20"/>
                <w:szCs w:val="20"/>
              </w:rPr>
              <w:t>power-lines</w:t>
            </w:r>
            <w:proofErr w:type="gramEnd"/>
            <w:r w:rsidRPr="00A81CBC">
              <w:rPr>
                <w:sz w:val="20"/>
                <w:szCs w:val="20"/>
              </w:rPr>
              <w:t xml:space="preserve"> and adequate clearance from other rides</w:t>
            </w:r>
          </w:p>
          <w:p w14:paraId="0A985C0C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lastRenderedPageBreak/>
              <w:t>Not set up on sloping grounds</w:t>
            </w:r>
          </w:p>
          <w:p w14:paraId="120FE76B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Check for appropriate drown control e.g. fencing and adequate space surrounding the ride and signage for parents information</w:t>
            </w:r>
          </w:p>
          <w:p w14:paraId="072DAA0C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Contractor has trained personnel operating and supervising the ride at all times (must be over 18 years of age)</w:t>
            </w:r>
          </w:p>
          <w:p w14:paraId="7DE14E58" w14:textId="77777777" w:rsidR="00A81CBC" w:rsidRPr="00A81CBC" w:rsidRDefault="00A81CBC" w:rsidP="00A81C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Emergency plan has been established and communicated to all parties</w:t>
            </w:r>
          </w:p>
          <w:p w14:paraId="2456A3E9" w14:textId="47878AD1" w:rsidR="00A81CBC" w:rsidRPr="00A81CBC" w:rsidRDefault="00A81CBC" w:rsidP="00A81CBC">
            <w:pPr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Check at the end of this risk assessment for further information on types of amusement devices that need to be registered</w:t>
            </w:r>
          </w:p>
        </w:tc>
      </w:tr>
      <w:tr w:rsidR="00A81CBC" w14:paraId="76A45D4A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FB7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81CBC">
              <w:rPr>
                <w:b/>
                <w:sz w:val="20"/>
                <w:szCs w:val="20"/>
              </w:rPr>
              <w:lastRenderedPageBreak/>
              <w:t>Machinery &amp; Equipment - Inflatable devices</w:t>
            </w:r>
          </w:p>
          <w:p w14:paraId="392FE683" w14:textId="77777777" w:rsidR="00A81CBC" w:rsidRPr="00A81CBC" w:rsidRDefault="00A81CBC" w:rsidP="00A81C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Uncontrolled or release of compressed air</w:t>
            </w:r>
          </w:p>
          <w:p w14:paraId="7DAB10EB" w14:textId="77777777" w:rsidR="00A81CBC" w:rsidRPr="00A81CBC" w:rsidRDefault="00A81CBC" w:rsidP="00A81C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Caught in moving part</w:t>
            </w:r>
          </w:p>
          <w:p w14:paraId="26B505B4" w14:textId="77777777" w:rsidR="00A81CBC" w:rsidRPr="00A81CBC" w:rsidRDefault="00A81CBC" w:rsidP="00A81C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Electricity</w:t>
            </w:r>
          </w:p>
          <w:p w14:paraId="09A88776" w14:textId="77777777" w:rsidR="00A81CBC" w:rsidRPr="00A81CBC" w:rsidRDefault="00A81CBC" w:rsidP="00A81C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Noisy equipment</w:t>
            </w:r>
          </w:p>
          <w:p w14:paraId="18C2DCCF" w14:textId="1CD38224" w:rsidR="00A81CBC" w:rsidRPr="00A81CBC" w:rsidRDefault="00A81CBC" w:rsidP="00A81C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fire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82F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Hit by moving parts</w:t>
            </w:r>
          </w:p>
          <w:p w14:paraId="74EF3AE3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Plant collapsing</w:t>
            </w:r>
          </w:p>
          <w:p w14:paraId="18B3122D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Crushing, entanglement, pinching, trapping</w:t>
            </w:r>
          </w:p>
          <w:p w14:paraId="28CCF7A1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Lacerations</w:t>
            </w:r>
          </w:p>
          <w:p w14:paraId="5A44A691" w14:textId="77777777" w:rsid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Slip, trip, fall</w:t>
            </w:r>
          </w:p>
          <w:p w14:paraId="069DB40A" w14:textId="16B6E2AB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Burns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35F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ON DAY OF EVENT, CHECK FOLLOWING:</w:t>
            </w:r>
          </w:p>
          <w:p w14:paraId="21B0AE4C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Check the inflatable structure and accessories to ensure all anchor points, ropes and stakes or ballast are undamaged and fit for continual use (do in consultation with ride operator)</w:t>
            </w:r>
          </w:p>
          <w:p w14:paraId="121B6897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Check all tie down ropes attached to the device are fastened to adequate anchorages and there is adequate soft-fall area</w:t>
            </w:r>
          </w:p>
          <w:p w14:paraId="408812B4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Sight daily inspection document before ride commences</w:t>
            </w:r>
          </w:p>
          <w:p w14:paraId="3F425B2B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Check location of amusement structure to ensure no overhanging branches and adequate clearance from other rides</w:t>
            </w:r>
          </w:p>
          <w:p w14:paraId="6FB0659F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Check appropriate crowd control i.e. fencing and adequate space surrounding ride and signage for parents information</w:t>
            </w:r>
          </w:p>
          <w:p w14:paraId="5D377F45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Contractor has trained personnel operating and supervising the ride at all times (must be over 18 years of age)</w:t>
            </w:r>
          </w:p>
          <w:p w14:paraId="351A534F" w14:textId="77777777" w:rsidR="00A81CBC" w:rsidRPr="00A81CBC" w:rsidRDefault="00A81CBC" w:rsidP="00A81CBC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Refer to WHS Regulatory Requirements below</w:t>
            </w:r>
          </w:p>
          <w:p w14:paraId="6B109801" w14:textId="4DFABDFD" w:rsidR="00A81CBC" w:rsidRPr="00A81CBC" w:rsidRDefault="00A81CBC" w:rsidP="00A81CBC">
            <w:pPr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Fire extinguisher is available on the amusement structure</w:t>
            </w:r>
          </w:p>
        </w:tc>
      </w:tr>
      <w:tr w:rsidR="00A81CBC" w14:paraId="1B1EFF0F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6E8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81CBC">
              <w:rPr>
                <w:b/>
                <w:sz w:val="20"/>
                <w:szCs w:val="20"/>
              </w:rPr>
              <w:t>Electricity</w:t>
            </w:r>
          </w:p>
          <w:p w14:paraId="5F139D82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Damaged cords</w:t>
            </w:r>
          </w:p>
          <w:p w14:paraId="0E8E6C28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Frayed cords</w:t>
            </w:r>
          </w:p>
          <w:p w14:paraId="08D7EB8A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lastRenderedPageBreak/>
              <w:t>Faulty appliances</w:t>
            </w:r>
          </w:p>
          <w:p w14:paraId="5E73B8AA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Overheating of equipment</w:t>
            </w:r>
          </w:p>
          <w:p w14:paraId="1880400E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Damaged powerboards</w:t>
            </w:r>
          </w:p>
          <w:p w14:paraId="0B261AF4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Cutting cords</w:t>
            </w:r>
          </w:p>
          <w:p w14:paraId="3C1E1D47" w14:textId="40498BEE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 xml:space="preserve">Overloading power sockets 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4F2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lastRenderedPageBreak/>
              <w:t>Burns</w:t>
            </w:r>
          </w:p>
          <w:p w14:paraId="5BA82158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Fire</w:t>
            </w:r>
          </w:p>
          <w:p w14:paraId="5C14071B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 xml:space="preserve">Explosion </w:t>
            </w:r>
          </w:p>
          <w:p w14:paraId="0761845C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Contact with exposed wires</w:t>
            </w:r>
          </w:p>
          <w:p w14:paraId="431F5FF7" w14:textId="77777777" w:rsid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lastRenderedPageBreak/>
              <w:t>Electrocution</w:t>
            </w:r>
          </w:p>
          <w:p w14:paraId="6A55EEA7" w14:textId="25B15675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Electric shock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42C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lastRenderedPageBreak/>
              <w:t>Portable RCD’s are used where required</w:t>
            </w:r>
          </w:p>
          <w:p w14:paraId="22315245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Adequate protection of the public from electric shock and any trip hazards from cords are minimised</w:t>
            </w:r>
          </w:p>
          <w:p w14:paraId="592DE314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lastRenderedPageBreak/>
              <w:t>All leads, plugs etc. are protected from weather and other environmental conditions</w:t>
            </w:r>
          </w:p>
          <w:p w14:paraId="7DB16FE7" w14:textId="506D5114" w:rsidR="00A81CBC" w:rsidRPr="00A81CBC" w:rsidRDefault="00A81CBC" w:rsidP="00A81CB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Plant is tested &amp; tagged</w:t>
            </w:r>
          </w:p>
        </w:tc>
      </w:tr>
      <w:tr w:rsidR="00A81CBC" w14:paraId="2EA6FF00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BCD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81CBC">
              <w:rPr>
                <w:b/>
                <w:sz w:val="20"/>
                <w:szCs w:val="20"/>
              </w:rPr>
              <w:lastRenderedPageBreak/>
              <w:t>Extreme Temperatures</w:t>
            </w:r>
          </w:p>
          <w:p w14:paraId="1484C1A8" w14:textId="77777777" w:rsidR="00A81CBC" w:rsidRDefault="00A81CBC" w:rsidP="00A81CBC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Extreme heat / cold</w:t>
            </w:r>
          </w:p>
          <w:p w14:paraId="5C254EE9" w14:textId="4405F6C3" w:rsidR="00A81CBC" w:rsidRPr="00A81CBC" w:rsidRDefault="00A81CBC" w:rsidP="00A81CBC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Severe storms – lightening, thunder, rain, floods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18A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Inflatable could be lifted up throwing children off</w:t>
            </w:r>
          </w:p>
          <w:p w14:paraId="13EE57CA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Injury if amusement device cannot operate correctly in windy conditions</w:t>
            </w:r>
          </w:p>
          <w:p w14:paraId="39AA8CE4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Fires</w:t>
            </w:r>
          </w:p>
          <w:p w14:paraId="1E5119F6" w14:textId="664AE155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Struck by lightening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8C7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Operator monitors prevailing wind conditions</w:t>
            </w:r>
          </w:p>
          <w:p w14:paraId="285DB9A0" w14:textId="170597C6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Event organisers have inclement weather policy implemented for operation of rides during wet / windy weather</w:t>
            </w:r>
          </w:p>
        </w:tc>
      </w:tr>
      <w:tr w:rsidR="00A81CBC" w14:paraId="75BA65B1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BFD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81CBC">
              <w:rPr>
                <w:b/>
                <w:sz w:val="20"/>
                <w:szCs w:val="20"/>
              </w:rPr>
              <w:t>Manual Tasks</w:t>
            </w:r>
          </w:p>
          <w:p w14:paraId="133E1961" w14:textId="77777777" w:rsidR="00A81CBC" w:rsidRPr="00A81CBC" w:rsidRDefault="00A81CBC" w:rsidP="00A81C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High or sudden force</w:t>
            </w:r>
          </w:p>
          <w:p w14:paraId="50606A71" w14:textId="77777777" w:rsidR="00A81CBC" w:rsidRPr="00A81CBC" w:rsidRDefault="00A81CBC" w:rsidP="00A81C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Pushing</w:t>
            </w:r>
          </w:p>
          <w:p w14:paraId="1DE0407A" w14:textId="77777777" w:rsidR="00A81CBC" w:rsidRPr="00A81CBC" w:rsidRDefault="00A81CBC" w:rsidP="00A81C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Pulling</w:t>
            </w:r>
          </w:p>
          <w:p w14:paraId="320E5E76" w14:textId="1B713B00" w:rsidR="00A81CBC" w:rsidRPr="00A81CBC" w:rsidRDefault="00A81CBC" w:rsidP="00A81C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Repetitive movement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F16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Strains, sprains</w:t>
            </w:r>
          </w:p>
          <w:p w14:paraId="458D45DE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Dislocation</w:t>
            </w:r>
          </w:p>
          <w:p w14:paraId="57BE3E8C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Incorrect lifting</w:t>
            </w:r>
          </w:p>
          <w:p w14:paraId="6C4A98FA" w14:textId="38726617" w:rsidR="00A81CBC" w:rsidRPr="00A81CBC" w:rsidRDefault="00A81CBC" w:rsidP="00A81CB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Equipment not maintained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30B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Mechanical equipment available – trolley’s / sack truck</w:t>
            </w:r>
          </w:p>
          <w:p w14:paraId="38EFC9CC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Team lifting</w:t>
            </w:r>
          </w:p>
          <w:p w14:paraId="04DB8CEF" w14:textId="621D77EA" w:rsidR="00A81CBC" w:rsidRPr="00A81CBC" w:rsidRDefault="00A81CBC" w:rsidP="00A81CBC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Manual handling training for all workers</w:t>
            </w:r>
          </w:p>
        </w:tc>
      </w:tr>
      <w:tr w:rsidR="00A81CBC" w14:paraId="48AD0784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FED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81CBC">
              <w:rPr>
                <w:b/>
                <w:sz w:val="20"/>
                <w:szCs w:val="20"/>
              </w:rPr>
              <w:t>Other</w:t>
            </w:r>
          </w:p>
          <w:p w14:paraId="5C8616CD" w14:textId="2F371A80" w:rsidR="00A81CBC" w:rsidRPr="00A81CBC" w:rsidRDefault="00A81CBC" w:rsidP="00A81CB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Supervision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B33" w14:textId="77777777" w:rsidR="00A81CBC" w:rsidRPr="00A81CBC" w:rsidRDefault="00A81CBC" w:rsidP="00A81CB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Incorrect use of ride.</w:t>
            </w:r>
          </w:p>
          <w:p w14:paraId="1F25AE96" w14:textId="5B1D8766" w:rsidR="00A81CBC" w:rsidRPr="00A81CBC" w:rsidRDefault="00A81CBC" w:rsidP="00A81CB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Underage/undersized children.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845" w14:textId="77777777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Amusement operators must display appropriate signage and enforce requirements</w:t>
            </w:r>
          </w:p>
          <w:p w14:paraId="03A76A7E" w14:textId="194B3922" w:rsidR="00A81CBC" w:rsidRPr="00A81CBC" w:rsidRDefault="00A81CBC" w:rsidP="00A81C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Amusement operators must supervise and cannot delegate responsibility</w:t>
            </w:r>
          </w:p>
        </w:tc>
      </w:tr>
      <w:tr w:rsidR="00A81CBC" w14:paraId="5BCFD7E0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031" w14:textId="77777777" w:rsidR="00A81CBC" w:rsidRPr="00A81CBC" w:rsidRDefault="00A81CBC" w:rsidP="00A81CB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81CBC">
              <w:rPr>
                <w:b/>
                <w:sz w:val="20"/>
                <w:szCs w:val="20"/>
              </w:rPr>
              <w:t>Other</w:t>
            </w:r>
          </w:p>
          <w:p w14:paraId="1C0E0B78" w14:textId="05165073" w:rsidR="00A81CBC" w:rsidRPr="00A81CBC" w:rsidRDefault="00A81CBC" w:rsidP="00A81CBC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Access / Egress – easily accessible in the event of an emergency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4C5" w14:textId="44190B8B" w:rsidR="00A81CBC" w:rsidRPr="00A81CBC" w:rsidRDefault="00A81CBC" w:rsidP="00A81CB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People could panic and become distressed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307" w14:textId="0FDC9D14" w:rsidR="00A81CBC" w:rsidRPr="00A81CBC" w:rsidRDefault="00A81CBC" w:rsidP="00A81CB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81CBC">
              <w:rPr>
                <w:sz w:val="20"/>
                <w:szCs w:val="20"/>
              </w:rPr>
              <w:t>Entry and exit routes / areas are clearly well defined and marked</w:t>
            </w:r>
          </w:p>
        </w:tc>
      </w:tr>
      <w:tr w:rsidR="00E95C74" w14:paraId="4953033E" w14:textId="77777777" w:rsidTr="00CC59EF">
        <w:tc>
          <w:tcPr>
            <w:tcW w:w="163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10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0A5FF4">
        <w:tc>
          <w:tcPr>
            <w:tcW w:w="5000" w:type="pct"/>
            <w:gridSpan w:val="10"/>
            <w:shd w:val="clear" w:color="auto" w:fill="533E7C" w:themeFill="accent1"/>
          </w:tcPr>
          <w:p w14:paraId="764BB98D" w14:textId="0A2996B1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  <w:gridSpan w:val="2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10C5" w14:textId="77777777" w:rsidR="002E4634" w:rsidRDefault="002E4634" w:rsidP="00A461A1">
      <w:pPr>
        <w:spacing w:after="0" w:line="240" w:lineRule="auto"/>
      </w:pPr>
      <w:r>
        <w:separator/>
      </w:r>
    </w:p>
  </w:endnote>
  <w:endnote w:type="continuationSeparator" w:id="0">
    <w:p w14:paraId="6DB44FEB" w14:textId="77777777" w:rsidR="002E4634" w:rsidRDefault="002E4634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F54D" w14:textId="77777777" w:rsidR="002E4634" w:rsidRDefault="002E4634" w:rsidP="00A461A1">
      <w:pPr>
        <w:spacing w:after="0" w:line="240" w:lineRule="auto"/>
      </w:pPr>
      <w:r>
        <w:separator/>
      </w:r>
    </w:p>
  </w:footnote>
  <w:footnote w:type="continuationSeparator" w:id="0">
    <w:p w14:paraId="3EB9D1B2" w14:textId="77777777" w:rsidR="002E4634" w:rsidRDefault="002E4634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000000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534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000000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8D0"/>
    <w:multiLevelType w:val="hybridMultilevel"/>
    <w:tmpl w:val="89A4E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007"/>
    <w:multiLevelType w:val="hybridMultilevel"/>
    <w:tmpl w:val="1ADA9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25A42"/>
    <w:multiLevelType w:val="hybridMultilevel"/>
    <w:tmpl w:val="A59CC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9FB"/>
    <w:multiLevelType w:val="hybridMultilevel"/>
    <w:tmpl w:val="6CAA1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5602C"/>
    <w:multiLevelType w:val="hybridMultilevel"/>
    <w:tmpl w:val="A9D4A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433F"/>
    <w:multiLevelType w:val="hybridMultilevel"/>
    <w:tmpl w:val="1E4E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92DE2"/>
    <w:multiLevelType w:val="hybridMultilevel"/>
    <w:tmpl w:val="7CFC698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341150"/>
    <w:multiLevelType w:val="hybridMultilevel"/>
    <w:tmpl w:val="C05C1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37DD"/>
    <w:multiLevelType w:val="hybridMultilevel"/>
    <w:tmpl w:val="AFBE7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C34DD0"/>
    <w:multiLevelType w:val="hybridMultilevel"/>
    <w:tmpl w:val="F836D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C2EF8"/>
    <w:multiLevelType w:val="hybridMultilevel"/>
    <w:tmpl w:val="C044655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F23C0"/>
    <w:multiLevelType w:val="hybridMultilevel"/>
    <w:tmpl w:val="C098F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52766"/>
    <w:multiLevelType w:val="hybridMultilevel"/>
    <w:tmpl w:val="35D6B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4C5D2E"/>
    <w:multiLevelType w:val="hybridMultilevel"/>
    <w:tmpl w:val="B47A3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C670E"/>
    <w:multiLevelType w:val="hybridMultilevel"/>
    <w:tmpl w:val="B590E934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7491A2F"/>
    <w:multiLevelType w:val="hybridMultilevel"/>
    <w:tmpl w:val="5776C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22483F"/>
    <w:multiLevelType w:val="hybridMultilevel"/>
    <w:tmpl w:val="BE540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4D4358"/>
    <w:multiLevelType w:val="hybridMultilevel"/>
    <w:tmpl w:val="13226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65AFB"/>
    <w:multiLevelType w:val="hybridMultilevel"/>
    <w:tmpl w:val="43243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0F597E"/>
    <w:multiLevelType w:val="hybridMultilevel"/>
    <w:tmpl w:val="0A0A7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C398E"/>
    <w:multiLevelType w:val="hybridMultilevel"/>
    <w:tmpl w:val="46D2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631DA"/>
    <w:multiLevelType w:val="hybridMultilevel"/>
    <w:tmpl w:val="5B960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FF0693"/>
    <w:multiLevelType w:val="hybridMultilevel"/>
    <w:tmpl w:val="AD2E5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91515D"/>
    <w:multiLevelType w:val="hybridMultilevel"/>
    <w:tmpl w:val="247AC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4F3EE9"/>
    <w:multiLevelType w:val="hybridMultilevel"/>
    <w:tmpl w:val="4D94A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016A94"/>
    <w:multiLevelType w:val="hybridMultilevel"/>
    <w:tmpl w:val="096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27822"/>
    <w:multiLevelType w:val="hybridMultilevel"/>
    <w:tmpl w:val="15FC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2B53E7"/>
    <w:multiLevelType w:val="hybridMultilevel"/>
    <w:tmpl w:val="DCFE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2692F"/>
    <w:multiLevelType w:val="hybridMultilevel"/>
    <w:tmpl w:val="158CD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3F54F2"/>
    <w:multiLevelType w:val="hybridMultilevel"/>
    <w:tmpl w:val="C5609764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F629AF"/>
    <w:multiLevelType w:val="hybridMultilevel"/>
    <w:tmpl w:val="9D1221E6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F2A7E8C"/>
    <w:multiLevelType w:val="hybridMultilevel"/>
    <w:tmpl w:val="7DC6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DF6667"/>
    <w:multiLevelType w:val="hybridMultilevel"/>
    <w:tmpl w:val="B4849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35CD3"/>
    <w:multiLevelType w:val="hybridMultilevel"/>
    <w:tmpl w:val="B6A2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50562679">
    <w:abstractNumId w:val="38"/>
  </w:num>
  <w:num w:numId="2" w16cid:durableId="344211743">
    <w:abstractNumId w:val="38"/>
  </w:num>
  <w:num w:numId="3" w16cid:durableId="686255131">
    <w:abstractNumId w:val="14"/>
  </w:num>
  <w:num w:numId="4" w16cid:durableId="603734234">
    <w:abstractNumId w:val="43"/>
  </w:num>
  <w:num w:numId="5" w16cid:durableId="192034429">
    <w:abstractNumId w:val="2"/>
  </w:num>
  <w:num w:numId="6" w16cid:durableId="141654748">
    <w:abstractNumId w:val="43"/>
  </w:num>
  <w:num w:numId="7" w16cid:durableId="121650205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711975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50584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1473485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25800218">
    <w:abstractNumId w:val="35"/>
  </w:num>
  <w:num w:numId="12" w16cid:durableId="166936424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272442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1548363">
    <w:abstractNumId w:val="42"/>
  </w:num>
  <w:num w:numId="15" w16cid:durableId="172428471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59473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405340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8417227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2970626">
    <w:abstractNumId w:val="9"/>
  </w:num>
  <w:num w:numId="20" w16cid:durableId="513302467">
    <w:abstractNumId w:val="0"/>
  </w:num>
  <w:num w:numId="21" w16cid:durableId="1709501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048998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139435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2483001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6534560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8433087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0062393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34757518">
    <w:abstractNumId w:val="20"/>
  </w:num>
  <w:num w:numId="29" w16cid:durableId="617760383">
    <w:abstractNumId w:val="26"/>
  </w:num>
  <w:num w:numId="30" w16cid:durableId="53702750">
    <w:abstractNumId w:val="28"/>
  </w:num>
  <w:num w:numId="31" w16cid:durableId="1579830182">
    <w:abstractNumId w:val="19"/>
  </w:num>
  <w:num w:numId="32" w16cid:durableId="656493753">
    <w:abstractNumId w:val="5"/>
  </w:num>
  <w:num w:numId="33" w16cid:durableId="39213148">
    <w:abstractNumId w:val="16"/>
  </w:num>
  <w:num w:numId="34" w16cid:durableId="1515463374">
    <w:abstractNumId w:val="34"/>
  </w:num>
  <w:num w:numId="35" w16cid:durableId="1739282141">
    <w:abstractNumId w:val="32"/>
  </w:num>
  <w:num w:numId="36" w16cid:durableId="404694153">
    <w:abstractNumId w:val="8"/>
  </w:num>
  <w:num w:numId="37" w16cid:durableId="105514884">
    <w:abstractNumId w:val="40"/>
  </w:num>
  <w:num w:numId="38" w16cid:durableId="1413772898">
    <w:abstractNumId w:val="41"/>
  </w:num>
  <w:num w:numId="39" w16cid:durableId="621112473">
    <w:abstractNumId w:val="17"/>
  </w:num>
  <w:num w:numId="40" w16cid:durableId="1656687964">
    <w:abstractNumId w:val="45"/>
  </w:num>
  <w:num w:numId="41" w16cid:durableId="4923180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71507819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53992573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0793063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94222896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727209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99113213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58245047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4197863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39493491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83754"/>
    <w:rsid w:val="00190614"/>
    <w:rsid w:val="00191BDD"/>
    <w:rsid w:val="0019315E"/>
    <w:rsid w:val="001E2A61"/>
    <w:rsid w:val="001F4946"/>
    <w:rsid w:val="00207330"/>
    <w:rsid w:val="00207640"/>
    <w:rsid w:val="00234BF8"/>
    <w:rsid w:val="002379DC"/>
    <w:rsid w:val="00283AD6"/>
    <w:rsid w:val="002B3504"/>
    <w:rsid w:val="002C3F19"/>
    <w:rsid w:val="002E0B7D"/>
    <w:rsid w:val="002E4634"/>
    <w:rsid w:val="002E4655"/>
    <w:rsid w:val="002E7AD2"/>
    <w:rsid w:val="002F21E7"/>
    <w:rsid w:val="00314F7B"/>
    <w:rsid w:val="00316F91"/>
    <w:rsid w:val="003564E0"/>
    <w:rsid w:val="00374A0C"/>
    <w:rsid w:val="00395B6F"/>
    <w:rsid w:val="003B4B0E"/>
    <w:rsid w:val="003B7D85"/>
    <w:rsid w:val="003D6393"/>
    <w:rsid w:val="003E215C"/>
    <w:rsid w:val="004051C0"/>
    <w:rsid w:val="00415FBE"/>
    <w:rsid w:val="00451AE2"/>
    <w:rsid w:val="00453203"/>
    <w:rsid w:val="004757D5"/>
    <w:rsid w:val="004767B7"/>
    <w:rsid w:val="004864F2"/>
    <w:rsid w:val="004C00B3"/>
    <w:rsid w:val="004F2413"/>
    <w:rsid w:val="00501C49"/>
    <w:rsid w:val="005154DF"/>
    <w:rsid w:val="00526AB3"/>
    <w:rsid w:val="0053418A"/>
    <w:rsid w:val="005359B1"/>
    <w:rsid w:val="005431FA"/>
    <w:rsid w:val="005454F3"/>
    <w:rsid w:val="00572261"/>
    <w:rsid w:val="00580556"/>
    <w:rsid w:val="005969AA"/>
    <w:rsid w:val="005B041F"/>
    <w:rsid w:val="005C5336"/>
    <w:rsid w:val="005D1A32"/>
    <w:rsid w:val="005D3A17"/>
    <w:rsid w:val="005E4A52"/>
    <w:rsid w:val="005F443A"/>
    <w:rsid w:val="0060113E"/>
    <w:rsid w:val="00657931"/>
    <w:rsid w:val="00690C95"/>
    <w:rsid w:val="00692085"/>
    <w:rsid w:val="006D019D"/>
    <w:rsid w:val="007067C4"/>
    <w:rsid w:val="00717AB3"/>
    <w:rsid w:val="0072429D"/>
    <w:rsid w:val="00724D99"/>
    <w:rsid w:val="00727CC7"/>
    <w:rsid w:val="00743622"/>
    <w:rsid w:val="0076148F"/>
    <w:rsid w:val="007846EA"/>
    <w:rsid w:val="007A1386"/>
    <w:rsid w:val="007B19C9"/>
    <w:rsid w:val="007B4415"/>
    <w:rsid w:val="007B55EC"/>
    <w:rsid w:val="007E7547"/>
    <w:rsid w:val="00834218"/>
    <w:rsid w:val="008354C8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F00D4"/>
    <w:rsid w:val="009F2405"/>
    <w:rsid w:val="009F402C"/>
    <w:rsid w:val="00A00653"/>
    <w:rsid w:val="00A105E9"/>
    <w:rsid w:val="00A11EFE"/>
    <w:rsid w:val="00A16045"/>
    <w:rsid w:val="00A2355A"/>
    <w:rsid w:val="00A461A1"/>
    <w:rsid w:val="00A551EA"/>
    <w:rsid w:val="00A56123"/>
    <w:rsid w:val="00A60FA3"/>
    <w:rsid w:val="00A73CE4"/>
    <w:rsid w:val="00A81CBC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7523F"/>
    <w:rsid w:val="00B92F0C"/>
    <w:rsid w:val="00B95979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66DB8"/>
    <w:rsid w:val="00C869A3"/>
    <w:rsid w:val="00CC59EF"/>
    <w:rsid w:val="00CF2185"/>
    <w:rsid w:val="00CF2309"/>
    <w:rsid w:val="00D23530"/>
    <w:rsid w:val="00D276C1"/>
    <w:rsid w:val="00D565D7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5213"/>
    <w:rsid w:val="00E82651"/>
    <w:rsid w:val="00E909E6"/>
    <w:rsid w:val="00E95C74"/>
    <w:rsid w:val="00E96A96"/>
    <w:rsid w:val="00EA3F0C"/>
    <w:rsid w:val="00EA7E6A"/>
    <w:rsid w:val="00EC598B"/>
    <w:rsid w:val="00EF4C7A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5</cp:revision>
  <dcterms:created xsi:type="dcterms:W3CDTF">2025-02-26T23:18:00Z</dcterms:created>
  <dcterms:modified xsi:type="dcterms:W3CDTF">2025-02-26T23:22:00Z</dcterms:modified>
</cp:coreProperties>
</file>