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4FD0C5BF" w:rsidR="0035226C" w:rsidRDefault="00980FDB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 xml:space="preserve">Board / Council </w:t>
      </w:r>
      <w:r w:rsidR="00027391">
        <w:rPr>
          <w:b/>
          <w:bCs/>
          <w:color w:val="533E7C" w:themeColor="accent1"/>
          <w:sz w:val="32"/>
          <w:szCs w:val="32"/>
        </w:rPr>
        <w:t>Report</w:t>
      </w:r>
    </w:p>
    <w:tbl>
      <w:tblPr>
        <w:tblStyle w:val="TableGrid1"/>
        <w:tblW w:w="10206" w:type="dxa"/>
        <w:tblInd w:w="-5" w:type="dxa"/>
        <w:tblLook w:val="04A0" w:firstRow="1" w:lastRow="0" w:firstColumn="1" w:lastColumn="0" w:noHBand="0" w:noVBand="1"/>
      </w:tblPr>
      <w:tblGrid>
        <w:gridCol w:w="4111"/>
        <w:gridCol w:w="1134"/>
        <w:gridCol w:w="4961"/>
      </w:tblGrid>
      <w:tr w:rsidR="00960575" w:rsidRPr="00E52B49" w14:paraId="34D3D5D9" w14:textId="77777777" w:rsidTr="00F905AD">
        <w:trPr>
          <w:trHeight w:val="397"/>
        </w:trPr>
        <w:tc>
          <w:tcPr>
            <w:tcW w:w="4111" w:type="dxa"/>
            <w:shd w:val="clear" w:color="auto" w:fill="C9B5EF" w:themeFill="accent2"/>
            <w:vAlign w:val="center"/>
          </w:tcPr>
          <w:p w14:paraId="16F23A0C" w14:textId="77777777" w:rsidR="00960575" w:rsidRPr="004D7339" w:rsidRDefault="00960575" w:rsidP="00967D7C">
            <w:pPr>
              <w:spacing w:line="225" w:lineRule="exact"/>
              <w:ind w:right="-23"/>
              <w:jc w:val="center"/>
              <w:rPr>
                <w:rFonts w:ascii="Noto Serif Armenian Light" w:eastAsia="Arial" w:hAnsi="Noto Serif Armenian Light"/>
                <w:b/>
                <w:color w:val="533E7C" w:themeColor="accent1"/>
              </w:rPr>
            </w:pPr>
            <w:r w:rsidRPr="004D7339">
              <w:rPr>
                <w:rFonts w:ascii="Noto Serif Armenian Light" w:eastAsia="Arial" w:hAnsi="Noto Serif Armenian Light"/>
                <w:b/>
                <w:color w:val="533E7C" w:themeColor="accent1"/>
              </w:rPr>
              <w:t>Date of Board Meeting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5A98EB0" w14:textId="77777777" w:rsidR="00960575" w:rsidRPr="00E52B49" w:rsidRDefault="00960575" w:rsidP="007B0699">
            <w:pPr>
              <w:spacing w:line="225" w:lineRule="exact"/>
              <w:ind w:right="-23"/>
              <w:rPr>
                <w:rFonts w:eastAsia="Arial"/>
                <w:b/>
                <w:sz w:val="24"/>
                <w:szCs w:val="24"/>
              </w:rPr>
            </w:pPr>
            <w:r w:rsidRPr="00E52B49">
              <w:rPr>
                <w:rFonts w:eastAsia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B49">
              <w:rPr>
                <w:rFonts w:eastAsia="Calibri"/>
                <w:sz w:val="20"/>
              </w:rPr>
              <w:instrText xml:space="preserve"> FORMTEXT </w:instrText>
            </w:r>
            <w:r w:rsidRPr="00E52B49">
              <w:rPr>
                <w:rFonts w:eastAsia="Calibri"/>
                <w:sz w:val="20"/>
              </w:rPr>
            </w:r>
            <w:r w:rsidRPr="00E52B49">
              <w:rPr>
                <w:rFonts w:eastAsia="Calibri"/>
                <w:sz w:val="20"/>
              </w:rPr>
              <w:fldChar w:fldCharType="separate"/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sz w:val="20"/>
              </w:rPr>
              <w:fldChar w:fldCharType="end"/>
            </w:r>
          </w:p>
        </w:tc>
      </w:tr>
      <w:tr w:rsidR="00960575" w:rsidRPr="00E52B49" w14:paraId="78CE22E8" w14:textId="77777777" w:rsidTr="00F905AD">
        <w:trPr>
          <w:trHeight w:val="397"/>
        </w:trPr>
        <w:tc>
          <w:tcPr>
            <w:tcW w:w="4111" w:type="dxa"/>
            <w:shd w:val="clear" w:color="auto" w:fill="C9B5EF" w:themeFill="accent2"/>
            <w:vAlign w:val="center"/>
          </w:tcPr>
          <w:p w14:paraId="3DBFAC7D" w14:textId="77777777" w:rsidR="00960575" w:rsidRPr="004D7339" w:rsidRDefault="00960575" w:rsidP="00967D7C">
            <w:pPr>
              <w:spacing w:line="225" w:lineRule="exact"/>
              <w:ind w:right="-23"/>
              <w:jc w:val="center"/>
              <w:rPr>
                <w:rFonts w:ascii="Noto Serif Armenian Light" w:eastAsia="Arial" w:hAnsi="Noto Serif Armenian Light"/>
                <w:b/>
                <w:color w:val="533E7C" w:themeColor="accent1"/>
              </w:rPr>
            </w:pPr>
            <w:r w:rsidRPr="004D7339">
              <w:rPr>
                <w:rFonts w:ascii="Noto Serif Armenian Light" w:eastAsia="Arial" w:hAnsi="Noto Serif Armenian Light"/>
                <w:b/>
                <w:color w:val="533E7C" w:themeColor="accent1"/>
              </w:rPr>
              <w:t>Report Period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491C43" w14:textId="77777777" w:rsidR="00960575" w:rsidRPr="00E52B49" w:rsidRDefault="00960575" w:rsidP="007B0699">
            <w:pPr>
              <w:spacing w:line="225" w:lineRule="exact"/>
              <w:ind w:right="-23"/>
              <w:rPr>
                <w:rFonts w:eastAsia="Arial"/>
                <w:b/>
                <w:sz w:val="24"/>
                <w:szCs w:val="24"/>
              </w:rPr>
            </w:pPr>
            <w:r w:rsidRPr="00E52B49">
              <w:rPr>
                <w:rFonts w:eastAsia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B49">
              <w:rPr>
                <w:rFonts w:eastAsia="Calibri"/>
                <w:sz w:val="20"/>
              </w:rPr>
              <w:instrText xml:space="preserve"> FORMTEXT </w:instrText>
            </w:r>
            <w:r w:rsidRPr="00E52B49">
              <w:rPr>
                <w:rFonts w:eastAsia="Calibri"/>
                <w:sz w:val="20"/>
              </w:rPr>
            </w:r>
            <w:r w:rsidRPr="00E52B49">
              <w:rPr>
                <w:rFonts w:eastAsia="Calibri"/>
                <w:sz w:val="20"/>
              </w:rPr>
              <w:fldChar w:fldCharType="separate"/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sz w:val="20"/>
              </w:rPr>
              <w:fldChar w:fldCharType="end"/>
            </w:r>
          </w:p>
        </w:tc>
      </w:tr>
      <w:tr w:rsidR="00960575" w:rsidRPr="00E52B49" w14:paraId="7AA97F99" w14:textId="77777777" w:rsidTr="00F905AD">
        <w:trPr>
          <w:trHeight w:val="397"/>
        </w:trPr>
        <w:tc>
          <w:tcPr>
            <w:tcW w:w="10206" w:type="dxa"/>
            <w:gridSpan w:val="3"/>
            <w:shd w:val="clear" w:color="auto" w:fill="C9B5EF" w:themeFill="accent2"/>
          </w:tcPr>
          <w:p w14:paraId="171E2621" w14:textId="77777777" w:rsidR="00960575" w:rsidRPr="004D7339" w:rsidRDefault="00960575" w:rsidP="00F905AD">
            <w:pPr>
              <w:spacing w:line="225" w:lineRule="exact"/>
              <w:ind w:right="-23"/>
              <w:jc w:val="center"/>
              <w:rPr>
                <w:rFonts w:ascii="Noto Serif Armenian Light" w:eastAsia="Arial" w:hAnsi="Noto Serif Armenian Light"/>
                <w:b/>
                <w:color w:val="533E7C" w:themeColor="accent1"/>
              </w:rPr>
            </w:pPr>
            <w:r w:rsidRPr="004D7339">
              <w:rPr>
                <w:rFonts w:ascii="Noto Serif Armenian Light" w:eastAsia="Arial" w:hAnsi="Noto Serif Armenian Light"/>
                <w:b/>
                <w:color w:val="533E7C" w:themeColor="accent1"/>
              </w:rPr>
              <w:t>Incident Reports</w:t>
            </w:r>
          </w:p>
        </w:tc>
      </w:tr>
      <w:tr w:rsidR="00960575" w:rsidRPr="00E52B49" w14:paraId="7648BDA0" w14:textId="77777777" w:rsidTr="004D7339">
        <w:tc>
          <w:tcPr>
            <w:tcW w:w="4111" w:type="dxa"/>
            <w:shd w:val="clear" w:color="auto" w:fill="FFFAEC" w:themeFill="accent4"/>
          </w:tcPr>
          <w:p w14:paraId="539118F3" w14:textId="77777777" w:rsidR="00960575" w:rsidRPr="004D7339" w:rsidRDefault="00960575" w:rsidP="00967D7C">
            <w:pPr>
              <w:spacing w:line="225" w:lineRule="exact"/>
              <w:ind w:right="-23"/>
              <w:jc w:val="center"/>
              <w:rPr>
                <w:rFonts w:ascii="Noto Serif Armenian Light" w:eastAsia="Arial" w:hAnsi="Noto Serif Armenian Light"/>
                <w:b/>
                <w:color w:val="533E7C" w:themeColor="accent1"/>
                <w:szCs w:val="24"/>
              </w:rPr>
            </w:pPr>
            <w:r w:rsidRPr="004D7339">
              <w:rPr>
                <w:rFonts w:ascii="Noto Serif Armenian Light" w:eastAsia="Arial" w:hAnsi="Noto Serif Armenian Light"/>
                <w:b/>
                <w:color w:val="533E7C" w:themeColor="accent1"/>
                <w:szCs w:val="24"/>
              </w:rPr>
              <w:t>Accident / Incident / Near Miss / Hazards</w:t>
            </w:r>
          </w:p>
        </w:tc>
        <w:tc>
          <w:tcPr>
            <w:tcW w:w="1134" w:type="dxa"/>
            <w:shd w:val="clear" w:color="auto" w:fill="FFFAEC" w:themeFill="accent4"/>
          </w:tcPr>
          <w:p w14:paraId="00771299" w14:textId="77777777" w:rsidR="00960575" w:rsidRPr="004D7339" w:rsidRDefault="00960575" w:rsidP="00967D7C">
            <w:pPr>
              <w:spacing w:line="225" w:lineRule="exact"/>
              <w:ind w:right="-23"/>
              <w:jc w:val="center"/>
              <w:rPr>
                <w:rFonts w:ascii="Noto Serif Armenian Light" w:eastAsia="Arial" w:hAnsi="Noto Serif Armenian Light"/>
                <w:b/>
                <w:color w:val="533E7C" w:themeColor="accent1"/>
                <w:szCs w:val="24"/>
              </w:rPr>
            </w:pPr>
            <w:r w:rsidRPr="004D7339">
              <w:rPr>
                <w:rFonts w:ascii="Noto Serif Armenian Light" w:eastAsia="Arial" w:hAnsi="Noto Serif Armenian Light"/>
                <w:b/>
                <w:color w:val="533E7C" w:themeColor="accent1"/>
                <w:szCs w:val="24"/>
              </w:rPr>
              <w:t>Number</w:t>
            </w:r>
          </w:p>
        </w:tc>
        <w:tc>
          <w:tcPr>
            <w:tcW w:w="4961" w:type="dxa"/>
            <w:shd w:val="clear" w:color="auto" w:fill="FFFAEC" w:themeFill="accent4"/>
          </w:tcPr>
          <w:p w14:paraId="731135C5" w14:textId="77777777" w:rsidR="00960575" w:rsidRPr="004D7339" w:rsidRDefault="00960575" w:rsidP="00967D7C">
            <w:pPr>
              <w:spacing w:line="225" w:lineRule="exact"/>
              <w:ind w:right="-23"/>
              <w:jc w:val="center"/>
              <w:rPr>
                <w:rFonts w:ascii="Noto Serif Armenian Light" w:eastAsia="Arial" w:hAnsi="Noto Serif Armenian Light"/>
                <w:b/>
                <w:color w:val="533E7C" w:themeColor="accent1"/>
                <w:szCs w:val="24"/>
              </w:rPr>
            </w:pPr>
            <w:r w:rsidRPr="004D7339">
              <w:rPr>
                <w:rFonts w:ascii="Noto Serif Armenian Light" w:eastAsia="Arial" w:hAnsi="Noto Serif Armenian Light"/>
                <w:b/>
                <w:color w:val="533E7C" w:themeColor="accent1"/>
                <w:szCs w:val="24"/>
              </w:rPr>
              <w:t>Description</w:t>
            </w:r>
          </w:p>
        </w:tc>
      </w:tr>
      <w:tr w:rsidR="00960575" w:rsidRPr="00E52B49" w14:paraId="71AC2ED4" w14:textId="77777777" w:rsidTr="004D7339">
        <w:tc>
          <w:tcPr>
            <w:tcW w:w="4111" w:type="dxa"/>
            <w:shd w:val="clear" w:color="auto" w:fill="FFFAEC" w:themeFill="accent4"/>
          </w:tcPr>
          <w:p w14:paraId="5F9FA0A1" w14:textId="77777777" w:rsidR="00960575" w:rsidRPr="004D7339" w:rsidRDefault="00960575" w:rsidP="007B0699">
            <w:pPr>
              <w:spacing w:line="225" w:lineRule="exact"/>
              <w:ind w:right="-23"/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</w:pPr>
            <w:r w:rsidRPr="004D7339"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  <w:t>Accidents / Incidents*</w:t>
            </w:r>
          </w:p>
        </w:tc>
        <w:tc>
          <w:tcPr>
            <w:tcW w:w="1134" w:type="dxa"/>
          </w:tcPr>
          <w:p w14:paraId="09E223EC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  <w:bookmarkEnd w:id="0"/>
          </w:p>
        </w:tc>
        <w:tc>
          <w:tcPr>
            <w:tcW w:w="4961" w:type="dxa"/>
          </w:tcPr>
          <w:p w14:paraId="4388C9A2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  <w:bookmarkEnd w:id="1"/>
          </w:p>
        </w:tc>
      </w:tr>
      <w:tr w:rsidR="00960575" w:rsidRPr="00E52B49" w14:paraId="0052CE18" w14:textId="77777777" w:rsidTr="004D7339">
        <w:tc>
          <w:tcPr>
            <w:tcW w:w="4111" w:type="dxa"/>
            <w:shd w:val="clear" w:color="auto" w:fill="FFFAEC" w:themeFill="accent4"/>
          </w:tcPr>
          <w:p w14:paraId="758D7931" w14:textId="77777777" w:rsidR="00960575" w:rsidRPr="004D7339" w:rsidRDefault="00960575" w:rsidP="007B0699">
            <w:pPr>
              <w:spacing w:line="225" w:lineRule="exact"/>
              <w:ind w:right="-23"/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</w:pPr>
            <w:r w:rsidRPr="004D7339"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  <w:t>Near misses</w:t>
            </w:r>
          </w:p>
        </w:tc>
        <w:tc>
          <w:tcPr>
            <w:tcW w:w="1134" w:type="dxa"/>
          </w:tcPr>
          <w:p w14:paraId="4F6F4882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  <w:bookmarkEnd w:id="2"/>
          </w:p>
        </w:tc>
        <w:tc>
          <w:tcPr>
            <w:tcW w:w="4961" w:type="dxa"/>
          </w:tcPr>
          <w:p w14:paraId="7B3D78DE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  <w:bookmarkEnd w:id="3"/>
          </w:p>
        </w:tc>
      </w:tr>
      <w:tr w:rsidR="00960575" w:rsidRPr="00E52B49" w14:paraId="2210949E" w14:textId="77777777" w:rsidTr="004D7339">
        <w:tc>
          <w:tcPr>
            <w:tcW w:w="4111" w:type="dxa"/>
            <w:shd w:val="clear" w:color="auto" w:fill="FFFAEC" w:themeFill="accent4"/>
          </w:tcPr>
          <w:p w14:paraId="03B92280" w14:textId="77777777" w:rsidR="00960575" w:rsidRPr="004D7339" w:rsidRDefault="00960575" w:rsidP="007B0699">
            <w:pPr>
              <w:spacing w:line="225" w:lineRule="exact"/>
              <w:ind w:right="-23"/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</w:pPr>
            <w:r w:rsidRPr="004D7339"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  <w:t>Hazards</w:t>
            </w:r>
          </w:p>
        </w:tc>
        <w:tc>
          <w:tcPr>
            <w:tcW w:w="1134" w:type="dxa"/>
          </w:tcPr>
          <w:p w14:paraId="706D2951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  <w:bookmarkEnd w:id="4"/>
          </w:p>
        </w:tc>
        <w:tc>
          <w:tcPr>
            <w:tcW w:w="4961" w:type="dxa"/>
          </w:tcPr>
          <w:p w14:paraId="26D70611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  <w:bookmarkEnd w:id="5"/>
          </w:p>
        </w:tc>
      </w:tr>
      <w:tr w:rsidR="00960575" w:rsidRPr="00E52B49" w14:paraId="32F45CCA" w14:textId="77777777" w:rsidTr="004D7339">
        <w:tc>
          <w:tcPr>
            <w:tcW w:w="4111" w:type="dxa"/>
            <w:shd w:val="clear" w:color="auto" w:fill="FFFAEC" w:themeFill="accent4"/>
          </w:tcPr>
          <w:p w14:paraId="71222E16" w14:textId="77777777" w:rsidR="00960575" w:rsidRPr="004D7339" w:rsidRDefault="00960575" w:rsidP="007B0699">
            <w:pPr>
              <w:spacing w:line="225" w:lineRule="exact"/>
              <w:ind w:right="-23"/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</w:pPr>
            <w:r w:rsidRPr="004D7339"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  <w:t>First aid only</w:t>
            </w:r>
          </w:p>
        </w:tc>
        <w:tc>
          <w:tcPr>
            <w:tcW w:w="1134" w:type="dxa"/>
          </w:tcPr>
          <w:p w14:paraId="474F0724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</w:p>
        </w:tc>
        <w:tc>
          <w:tcPr>
            <w:tcW w:w="4961" w:type="dxa"/>
          </w:tcPr>
          <w:p w14:paraId="3DD1C160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</w:p>
        </w:tc>
      </w:tr>
      <w:tr w:rsidR="00960575" w:rsidRPr="00E52B49" w14:paraId="540CAC3A" w14:textId="77777777" w:rsidTr="004D7339">
        <w:tc>
          <w:tcPr>
            <w:tcW w:w="4111" w:type="dxa"/>
            <w:shd w:val="clear" w:color="auto" w:fill="FFFAEC" w:themeFill="accent4"/>
          </w:tcPr>
          <w:p w14:paraId="63986DD9" w14:textId="77777777" w:rsidR="00960575" w:rsidRPr="004D7339" w:rsidRDefault="00960575" w:rsidP="007B0699">
            <w:pPr>
              <w:spacing w:line="225" w:lineRule="exact"/>
              <w:ind w:right="-23"/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</w:pPr>
            <w:r w:rsidRPr="004D7339"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  <w:t xml:space="preserve">Lost time injuries </w:t>
            </w:r>
          </w:p>
        </w:tc>
        <w:tc>
          <w:tcPr>
            <w:tcW w:w="1134" w:type="dxa"/>
          </w:tcPr>
          <w:p w14:paraId="69BB0E13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</w:p>
        </w:tc>
        <w:tc>
          <w:tcPr>
            <w:tcW w:w="4961" w:type="dxa"/>
          </w:tcPr>
          <w:p w14:paraId="4817CC7D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</w:p>
        </w:tc>
      </w:tr>
      <w:tr w:rsidR="00960575" w:rsidRPr="00E52B49" w14:paraId="65E96639" w14:textId="77777777" w:rsidTr="004D7339">
        <w:tc>
          <w:tcPr>
            <w:tcW w:w="4111" w:type="dxa"/>
            <w:shd w:val="clear" w:color="auto" w:fill="FFFAEC" w:themeFill="accent4"/>
          </w:tcPr>
          <w:p w14:paraId="05381E97" w14:textId="77777777" w:rsidR="00960575" w:rsidRPr="004D7339" w:rsidRDefault="00960575" w:rsidP="007B0699">
            <w:pPr>
              <w:spacing w:line="225" w:lineRule="exact"/>
              <w:ind w:right="-23"/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</w:pPr>
            <w:r w:rsidRPr="004D7339"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  <w:t>New Work Injury Claims</w:t>
            </w:r>
          </w:p>
        </w:tc>
        <w:tc>
          <w:tcPr>
            <w:tcW w:w="1134" w:type="dxa"/>
          </w:tcPr>
          <w:p w14:paraId="54FA4173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</w:p>
        </w:tc>
        <w:tc>
          <w:tcPr>
            <w:tcW w:w="4961" w:type="dxa"/>
          </w:tcPr>
          <w:p w14:paraId="1FADB444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</w:p>
        </w:tc>
      </w:tr>
      <w:tr w:rsidR="00960575" w:rsidRPr="00E52B49" w14:paraId="7E841937" w14:textId="77777777" w:rsidTr="004D7339">
        <w:tc>
          <w:tcPr>
            <w:tcW w:w="4111" w:type="dxa"/>
            <w:shd w:val="clear" w:color="auto" w:fill="FFFAEC" w:themeFill="accent4"/>
          </w:tcPr>
          <w:p w14:paraId="46038A86" w14:textId="77777777" w:rsidR="00960575" w:rsidRPr="004D7339" w:rsidRDefault="00960575" w:rsidP="007B0699">
            <w:pPr>
              <w:spacing w:line="225" w:lineRule="exact"/>
              <w:ind w:right="-23"/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</w:pPr>
            <w:r w:rsidRPr="004D7339"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  <w:t>Bullying Complaint investigations</w:t>
            </w:r>
          </w:p>
        </w:tc>
        <w:tc>
          <w:tcPr>
            <w:tcW w:w="1134" w:type="dxa"/>
          </w:tcPr>
          <w:p w14:paraId="10E60D26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</w:p>
        </w:tc>
        <w:tc>
          <w:tcPr>
            <w:tcW w:w="4961" w:type="dxa"/>
          </w:tcPr>
          <w:p w14:paraId="649335CE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</w:p>
        </w:tc>
      </w:tr>
      <w:tr w:rsidR="00960575" w:rsidRPr="00E52B49" w14:paraId="1C70582D" w14:textId="77777777" w:rsidTr="004D7339">
        <w:trPr>
          <w:trHeight w:val="397"/>
        </w:trPr>
        <w:tc>
          <w:tcPr>
            <w:tcW w:w="4111" w:type="dxa"/>
            <w:shd w:val="clear" w:color="auto" w:fill="FFFAEC" w:themeFill="accent4"/>
            <w:vAlign w:val="center"/>
          </w:tcPr>
          <w:p w14:paraId="2CC85D13" w14:textId="77777777" w:rsidR="00960575" w:rsidRPr="004D7339" w:rsidRDefault="00960575" w:rsidP="007B0699">
            <w:pPr>
              <w:spacing w:line="225" w:lineRule="exact"/>
              <w:ind w:right="-23"/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</w:pPr>
            <w:r w:rsidRPr="004D7339">
              <w:rPr>
                <w:rFonts w:ascii="Noto Serif Armenian Light" w:eastAsia="Arial" w:hAnsi="Noto Serif Armenian Light"/>
                <w:color w:val="533E7C" w:themeColor="accent1"/>
                <w:szCs w:val="24"/>
              </w:rPr>
              <w:t>Student Related</w:t>
            </w:r>
          </w:p>
        </w:tc>
        <w:tc>
          <w:tcPr>
            <w:tcW w:w="1134" w:type="dxa"/>
          </w:tcPr>
          <w:p w14:paraId="1DA772C1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</w:p>
        </w:tc>
        <w:tc>
          <w:tcPr>
            <w:tcW w:w="4961" w:type="dxa"/>
          </w:tcPr>
          <w:p w14:paraId="3BEA0937" w14:textId="77777777" w:rsidR="00960575" w:rsidRPr="004D7339" w:rsidRDefault="00960575" w:rsidP="007B0699">
            <w:pPr>
              <w:spacing w:line="225" w:lineRule="exact"/>
              <w:ind w:right="-23"/>
              <w:rPr>
                <w:rFonts w:eastAsia="Arial"/>
                <w:i/>
                <w:color w:val="533E7C" w:themeColor="accent1"/>
                <w:sz w:val="20"/>
              </w:rPr>
            </w:pP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instrText xml:space="preserve"> FORMTEXT </w:instrTex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separate"/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noProof/>
                <w:color w:val="533E7C" w:themeColor="accent1"/>
                <w:sz w:val="20"/>
              </w:rPr>
              <w:t> </w:t>
            </w:r>
            <w:r w:rsidRPr="004D7339">
              <w:rPr>
                <w:rFonts w:eastAsia="Arial"/>
                <w:i/>
                <w:color w:val="533E7C" w:themeColor="accent1"/>
                <w:sz w:val="20"/>
              </w:rPr>
              <w:fldChar w:fldCharType="end"/>
            </w:r>
          </w:p>
        </w:tc>
      </w:tr>
    </w:tbl>
    <w:tbl>
      <w:tblPr>
        <w:tblStyle w:val="TableGrid1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D7339" w:rsidRPr="00027391" w14:paraId="4434D289" w14:textId="77777777" w:rsidTr="00F905AD">
        <w:trPr>
          <w:trHeight w:val="397"/>
        </w:trPr>
        <w:tc>
          <w:tcPr>
            <w:tcW w:w="10206" w:type="dxa"/>
            <w:shd w:val="clear" w:color="auto" w:fill="C9B5EF" w:themeFill="accent2"/>
          </w:tcPr>
          <w:p w14:paraId="1CF37DFB" w14:textId="77777777" w:rsidR="00960575" w:rsidRPr="00027391" w:rsidRDefault="00960575" w:rsidP="00F905AD">
            <w:pPr>
              <w:spacing w:line="225" w:lineRule="exact"/>
              <w:ind w:right="-23"/>
              <w:jc w:val="center"/>
              <w:rPr>
                <w:rFonts w:ascii="Noto Serif Armenian Light" w:eastAsia="Arial" w:hAnsi="Noto Serif Armenian Light"/>
                <w:b/>
                <w:color w:val="533E7C" w:themeColor="accent1"/>
              </w:rPr>
            </w:pPr>
            <w:r w:rsidRPr="00027391">
              <w:rPr>
                <w:rFonts w:ascii="Noto Serif Armenian Light" w:eastAsia="Arial" w:hAnsi="Noto Serif Armenian Light"/>
                <w:b/>
                <w:color w:val="533E7C" w:themeColor="accent1"/>
              </w:rPr>
              <w:t>SafeWork SA</w:t>
            </w:r>
          </w:p>
        </w:tc>
      </w:tr>
    </w:tbl>
    <w:tbl>
      <w:tblPr>
        <w:tblW w:w="10201" w:type="dxa"/>
        <w:tblLook w:val="04A0" w:firstRow="1" w:lastRow="0" w:firstColumn="1" w:lastColumn="0" w:noHBand="0" w:noVBand="1"/>
      </w:tblPr>
      <w:tblGrid>
        <w:gridCol w:w="1447"/>
        <w:gridCol w:w="1058"/>
        <w:gridCol w:w="2777"/>
        <w:gridCol w:w="2675"/>
        <w:gridCol w:w="2244"/>
      </w:tblGrid>
      <w:tr w:rsidR="004D7339" w:rsidRPr="00027391" w14:paraId="6B88AD07" w14:textId="77777777" w:rsidTr="00171E7D">
        <w:trPr>
          <w:trHeight w:val="50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397DAF22" w14:textId="77777777" w:rsidR="00960575" w:rsidRPr="00027391" w:rsidRDefault="00960575" w:rsidP="0095585C">
            <w:pPr>
              <w:jc w:val="center"/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lang w:eastAsia="en-AU"/>
              </w:rPr>
            </w:pPr>
            <w:r w:rsidRPr="00027391"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lang w:eastAsia="en-AU"/>
              </w:rPr>
              <w:t>Date of Incident / complaint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25B46B44" w14:textId="77777777" w:rsidR="00960575" w:rsidRPr="00027391" w:rsidRDefault="00960575" w:rsidP="0095585C">
            <w:pPr>
              <w:jc w:val="center"/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lang w:eastAsia="en-AU"/>
              </w:rPr>
            </w:pPr>
            <w:r w:rsidRPr="00027391"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lang w:eastAsia="en-AU"/>
              </w:rPr>
              <w:t>Incident ID #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1583E739" w14:textId="77777777" w:rsidR="00960575" w:rsidRPr="00027391" w:rsidRDefault="00960575" w:rsidP="0095585C">
            <w:pPr>
              <w:jc w:val="center"/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lang w:eastAsia="en-AU"/>
              </w:rPr>
            </w:pPr>
            <w:r w:rsidRPr="00027391"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lang w:eastAsia="en-AU"/>
              </w:rPr>
              <w:t>Incident Details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004A2F2E" w14:textId="77777777" w:rsidR="00960575" w:rsidRPr="00027391" w:rsidRDefault="00960575" w:rsidP="0095585C">
            <w:pPr>
              <w:jc w:val="center"/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lang w:eastAsia="en-AU"/>
              </w:rPr>
            </w:pPr>
            <w:r w:rsidRPr="00027391"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lang w:eastAsia="en-AU"/>
              </w:rPr>
              <w:t xml:space="preserve">Actions from </w:t>
            </w:r>
            <w:proofErr w:type="spellStart"/>
            <w:r w:rsidRPr="00027391"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lang w:eastAsia="en-AU"/>
              </w:rPr>
              <w:t>SafeWorkSA</w:t>
            </w:r>
            <w:proofErr w:type="spellEnd"/>
            <w:r w:rsidRPr="00027391"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lang w:eastAsia="en-AU"/>
              </w:rPr>
              <w:t xml:space="preserve"> (e.g. SWSA Action Letter, Prohibition / Improvement Notice)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3900B767" w14:textId="77777777" w:rsidR="00960575" w:rsidRPr="00027391" w:rsidRDefault="00960575" w:rsidP="0095585C">
            <w:pPr>
              <w:jc w:val="center"/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lang w:eastAsia="en-AU"/>
              </w:rPr>
            </w:pPr>
            <w:r w:rsidRPr="00027391"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lang w:eastAsia="en-AU"/>
              </w:rPr>
              <w:t>Date of Notice Sign Off</w:t>
            </w:r>
          </w:p>
        </w:tc>
      </w:tr>
      <w:tr w:rsidR="004D7339" w:rsidRPr="00027391" w14:paraId="0D120AF1" w14:textId="77777777" w:rsidTr="00027391">
        <w:trPr>
          <w:trHeight w:val="50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E01F" w14:textId="77777777" w:rsidR="00960575" w:rsidRPr="00967D7C" w:rsidRDefault="00960575" w:rsidP="007B0699">
            <w:pPr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</w:pP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instrText xml:space="preserve"> FORMTEXT </w:instrText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separate"/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end"/>
            </w:r>
            <w:bookmarkEnd w:id="6"/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0BC1" w14:textId="77777777" w:rsidR="00960575" w:rsidRPr="00967D7C" w:rsidRDefault="00960575" w:rsidP="007B0699">
            <w:pPr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</w:pP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instrText xml:space="preserve"> FORMTEXT </w:instrText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separate"/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end"/>
            </w:r>
            <w:bookmarkEnd w:id="7"/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ED1D" w14:textId="77777777" w:rsidR="00960575" w:rsidRPr="00967D7C" w:rsidRDefault="00960575" w:rsidP="007B0699">
            <w:pPr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</w:pP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instrText xml:space="preserve"> FORMTEXT </w:instrText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separate"/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end"/>
            </w:r>
            <w:bookmarkEnd w:id="8"/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5112" w14:textId="77777777" w:rsidR="00960575" w:rsidRPr="00967D7C" w:rsidRDefault="00960575" w:rsidP="007B0699">
            <w:pPr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</w:pP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instrText xml:space="preserve"> FORMTEXT </w:instrText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separate"/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end"/>
            </w:r>
            <w:bookmarkEnd w:id="9"/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E9B8" w14:textId="77777777" w:rsidR="00960575" w:rsidRPr="00967D7C" w:rsidRDefault="00960575" w:rsidP="007B0699">
            <w:pPr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</w:pP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instrText xml:space="preserve"> FORMTEXT </w:instrText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separate"/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noProof/>
                <w:color w:val="533E7C" w:themeColor="accent1"/>
                <w:lang w:eastAsia="en-AU"/>
              </w:rPr>
              <w:t> </w:t>
            </w:r>
            <w:r w:rsidRPr="00967D7C">
              <w:rPr>
                <w:rFonts w:ascii="Noto Serif Armenian Light" w:eastAsia="Times New Roman" w:hAnsi="Noto Serif Armenian Light"/>
                <w:color w:val="533E7C" w:themeColor="accent1"/>
                <w:lang w:eastAsia="en-AU"/>
              </w:rPr>
              <w:fldChar w:fldCharType="end"/>
            </w:r>
            <w:bookmarkEnd w:id="10"/>
          </w:p>
        </w:tc>
      </w:tr>
    </w:tbl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268"/>
      </w:tblGrid>
      <w:tr w:rsidR="00960575" w:rsidRPr="00E52B49" w14:paraId="47E2681E" w14:textId="77777777" w:rsidTr="00F905AD">
        <w:trPr>
          <w:trHeight w:val="510"/>
        </w:trPr>
        <w:tc>
          <w:tcPr>
            <w:tcW w:w="10201" w:type="dxa"/>
            <w:gridSpan w:val="4"/>
            <w:shd w:val="clear" w:color="auto" w:fill="C9B5EF" w:themeFill="accent2"/>
            <w:vAlign w:val="center"/>
          </w:tcPr>
          <w:p w14:paraId="083A83E4" w14:textId="77777777" w:rsidR="00960575" w:rsidRPr="00027391" w:rsidRDefault="00960575" w:rsidP="00F905AD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b/>
                <w:color w:val="533E7C" w:themeColor="accent1"/>
              </w:rPr>
              <w:t>Correspondence Received</w:t>
            </w:r>
          </w:p>
        </w:tc>
      </w:tr>
      <w:tr w:rsidR="00960575" w:rsidRPr="00E52B49" w14:paraId="7F94646E" w14:textId="77777777" w:rsidTr="00027391">
        <w:tc>
          <w:tcPr>
            <w:tcW w:w="5240" w:type="dxa"/>
            <w:gridSpan w:val="2"/>
            <w:shd w:val="clear" w:color="auto" w:fill="FFFAEC" w:themeFill="accent4"/>
            <w:vAlign w:val="center"/>
          </w:tcPr>
          <w:p w14:paraId="53C119C5" w14:textId="77777777" w:rsidR="00960575" w:rsidRPr="00027391" w:rsidRDefault="00960575" w:rsidP="008F277D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b/>
                <w:color w:val="533E7C" w:themeColor="accent1"/>
              </w:rPr>
              <w:t>Title of document</w:t>
            </w:r>
          </w:p>
        </w:tc>
        <w:tc>
          <w:tcPr>
            <w:tcW w:w="2693" w:type="dxa"/>
            <w:shd w:val="clear" w:color="auto" w:fill="FFFAEC" w:themeFill="accent4"/>
            <w:vAlign w:val="center"/>
          </w:tcPr>
          <w:p w14:paraId="3206705C" w14:textId="77777777" w:rsidR="00960575" w:rsidRPr="00027391" w:rsidRDefault="00960575" w:rsidP="008F277D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b/>
                <w:color w:val="533E7C" w:themeColor="accent1"/>
              </w:rPr>
              <w:t>Author</w:t>
            </w:r>
          </w:p>
        </w:tc>
        <w:tc>
          <w:tcPr>
            <w:tcW w:w="2268" w:type="dxa"/>
            <w:shd w:val="clear" w:color="auto" w:fill="FFFAEC" w:themeFill="accent4"/>
            <w:vAlign w:val="center"/>
          </w:tcPr>
          <w:p w14:paraId="3C115270" w14:textId="77777777" w:rsidR="00960575" w:rsidRPr="00027391" w:rsidRDefault="00960575" w:rsidP="0095585C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b/>
                <w:color w:val="533E7C" w:themeColor="accent1"/>
              </w:rPr>
              <w:t>Date presented to staff/actioned</w:t>
            </w:r>
          </w:p>
        </w:tc>
      </w:tr>
      <w:tr w:rsidR="00960575" w:rsidRPr="00E52B49" w14:paraId="0D4011B7" w14:textId="77777777" w:rsidTr="007B0699">
        <w:tc>
          <w:tcPr>
            <w:tcW w:w="5240" w:type="dxa"/>
            <w:gridSpan w:val="2"/>
          </w:tcPr>
          <w:p w14:paraId="7ADDD6AE" w14:textId="77777777" w:rsidR="00960575" w:rsidRPr="00027391" w:rsidRDefault="00960575" w:rsidP="007B0699">
            <w:pPr>
              <w:rPr>
                <w:rFonts w:ascii="Noto Serif Armenian Light" w:eastAsia="Calibri" w:hAnsi="Noto Serif Armenian Light"/>
                <w:i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instrText xml:space="preserve"> FORMTEXT </w:instrText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separate"/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end"/>
            </w:r>
            <w:bookmarkEnd w:id="11"/>
          </w:p>
        </w:tc>
        <w:tc>
          <w:tcPr>
            <w:tcW w:w="2693" w:type="dxa"/>
          </w:tcPr>
          <w:p w14:paraId="2B81C1D4" w14:textId="77777777" w:rsidR="00960575" w:rsidRPr="00027391" w:rsidRDefault="00960575" w:rsidP="007B0699">
            <w:pPr>
              <w:rPr>
                <w:rFonts w:ascii="Noto Serif Armenian Light" w:eastAsia="Calibri" w:hAnsi="Noto Serif Armenian Light"/>
                <w:i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instrText xml:space="preserve"> FORMTEXT </w:instrText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separate"/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end"/>
            </w:r>
            <w:bookmarkEnd w:id="12"/>
          </w:p>
        </w:tc>
        <w:tc>
          <w:tcPr>
            <w:tcW w:w="2268" w:type="dxa"/>
            <w:vAlign w:val="center"/>
          </w:tcPr>
          <w:p w14:paraId="2BF5BC28" w14:textId="77777777" w:rsidR="00960575" w:rsidRPr="00027391" w:rsidRDefault="00960575" w:rsidP="007B0699">
            <w:pPr>
              <w:rPr>
                <w:rFonts w:ascii="Noto Serif Armenian Light" w:hAnsi="Noto Serif Armenian Light"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</w:p>
        </w:tc>
      </w:tr>
      <w:tr w:rsidR="00960575" w:rsidRPr="00E52B49" w14:paraId="7142BE60" w14:textId="77777777" w:rsidTr="007B0699">
        <w:tc>
          <w:tcPr>
            <w:tcW w:w="5240" w:type="dxa"/>
            <w:gridSpan w:val="2"/>
          </w:tcPr>
          <w:p w14:paraId="6DF46262" w14:textId="77777777" w:rsidR="00960575" w:rsidRPr="00027391" w:rsidRDefault="00960575" w:rsidP="007B0699">
            <w:pPr>
              <w:rPr>
                <w:rFonts w:ascii="Noto Serif Armenian Light" w:eastAsia="Calibri" w:hAnsi="Noto Serif Armenian Light"/>
                <w:i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instrText xml:space="preserve"> FORMTEXT </w:instrText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separate"/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end"/>
            </w:r>
            <w:bookmarkEnd w:id="13"/>
          </w:p>
        </w:tc>
        <w:tc>
          <w:tcPr>
            <w:tcW w:w="2693" w:type="dxa"/>
          </w:tcPr>
          <w:p w14:paraId="536F3FB0" w14:textId="77777777" w:rsidR="00960575" w:rsidRPr="00027391" w:rsidRDefault="00960575" w:rsidP="007B0699">
            <w:pPr>
              <w:rPr>
                <w:rFonts w:ascii="Noto Serif Armenian Light" w:eastAsia="Calibri" w:hAnsi="Noto Serif Armenian Light"/>
                <w:i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instrText xml:space="preserve"> FORMTEXT </w:instrText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separate"/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end"/>
            </w:r>
            <w:bookmarkEnd w:id="14"/>
          </w:p>
        </w:tc>
        <w:tc>
          <w:tcPr>
            <w:tcW w:w="2268" w:type="dxa"/>
            <w:vAlign w:val="center"/>
          </w:tcPr>
          <w:p w14:paraId="6DEB26F7" w14:textId="77777777" w:rsidR="00960575" w:rsidRPr="00027391" w:rsidRDefault="00960575" w:rsidP="007B0699">
            <w:pPr>
              <w:rPr>
                <w:rFonts w:ascii="Noto Serif Armenian Light" w:hAnsi="Noto Serif Armenian Light"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</w:p>
        </w:tc>
      </w:tr>
      <w:tr w:rsidR="00960575" w:rsidRPr="00E52B49" w14:paraId="76D59EE0" w14:textId="77777777" w:rsidTr="00171E7D">
        <w:trPr>
          <w:trHeight w:val="397"/>
        </w:trPr>
        <w:tc>
          <w:tcPr>
            <w:tcW w:w="10201" w:type="dxa"/>
            <w:gridSpan w:val="4"/>
            <w:shd w:val="clear" w:color="auto" w:fill="C9B5EF" w:themeFill="accent2"/>
          </w:tcPr>
          <w:p w14:paraId="288E5167" w14:textId="77777777" w:rsidR="00960575" w:rsidRPr="00027391" w:rsidRDefault="00960575" w:rsidP="00171E7D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b/>
                <w:color w:val="533E7C" w:themeColor="accent1"/>
              </w:rPr>
              <w:t>Policy / Procedure</w:t>
            </w:r>
          </w:p>
        </w:tc>
      </w:tr>
      <w:tr w:rsidR="00960575" w:rsidRPr="00E52B49" w14:paraId="6A275B71" w14:textId="77777777" w:rsidTr="00027391">
        <w:tc>
          <w:tcPr>
            <w:tcW w:w="7933" w:type="dxa"/>
            <w:gridSpan w:val="3"/>
            <w:shd w:val="clear" w:color="auto" w:fill="FFFAEC" w:themeFill="accent4"/>
            <w:vAlign w:val="center"/>
          </w:tcPr>
          <w:p w14:paraId="7C3CFBFF" w14:textId="77777777" w:rsidR="00960575" w:rsidRPr="00027391" w:rsidRDefault="00960575" w:rsidP="00F10ED3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b/>
                <w:color w:val="533E7C" w:themeColor="accent1"/>
              </w:rPr>
              <w:t>Title of policy / procedure</w:t>
            </w:r>
          </w:p>
        </w:tc>
        <w:tc>
          <w:tcPr>
            <w:tcW w:w="2268" w:type="dxa"/>
            <w:shd w:val="clear" w:color="auto" w:fill="FFFAEC" w:themeFill="accent4"/>
            <w:vAlign w:val="center"/>
          </w:tcPr>
          <w:p w14:paraId="4A9C52F5" w14:textId="77777777" w:rsidR="00960575" w:rsidRPr="00027391" w:rsidRDefault="00960575" w:rsidP="00F10ED3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b/>
                <w:color w:val="533E7C" w:themeColor="accent1"/>
              </w:rPr>
              <w:t>Date presented to staff</w:t>
            </w:r>
          </w:p>
        </w:tc>
      </w:tr>
      <w:tr w:rsidR="00960575" w:rsidRPr="00E52B49" w14:paraId="42554372" w14:textId="77777777" w:rsidTr="007B0699">
        <w:tc>
          <w:tcPr>
            <w:tcW w:w="7933" w:type="dxa"/>
            <w:gridSpan w:val="3"/>
          </w:tcPr>
          <w:p w14:paraId="02EBE11C" w14:textId="77777777" w:rsidR="00960575" w:rsidRPr="00027391" w:rsidRDefault="00960575" w:rsidP="007B0699">
            <w:pPr>
              <w:rPr>
                <w:rFonts w:ascii="Noto Serif Armenian Light" w:eastAsia="Calibri" w:hAnsi="Noto Serif Armenian Light"/>
                <w:i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instrText xml:space="preserve"> FORMTEXT </w:instrText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separate"/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end"/>
            </w:r>
            <w:bookmarkEnd w:id="15"/>
          </w:p>
        </w:tc>
        <w:tc>
          <w:tcPr>
            <w:tcW w:w="2268" w:type="dxa"/>
            <w:vAlign w:val="center"/>
          </w:tcPr>
          <w:p w14:paraId="2E27A798" w14:textId="77777777" w:rsidR="00960575" w:rsidRPr="00027391" w:rsidRDefault="00960575" w:rsidP="007B0699">
            <w:pPr>
              <w:rPr>
                <w:rFonts w:ascii="Noto Serif Armenian Light" w:hAnsi="Noto Serif Armenian Light"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</w:p>
        </w:tc>
      </w:tr>
      <w:tr w:rsidR="00960575" w:rsidRPr="00E52B49" w14:paraId="6CC96502" w14:textId="77777777" w:rsidTr="007B0699">
        <w:tc>
          <w:tcPr>
            <w:tcW w:w="7933" w:type="dxa"/>
            <w:gridSpan w:val="3"/>
          </w:tcPr>
          <w:p w14:paraId="5C0932FF" w14:textId="77777777" w:rsidR="00960575" w:rsidRPr="00027391" w:rsidRDefault="00960575" w:rsidP="007B0699">
            <w:pPr>
              <w:rPr>
                <w:rFonts w:ascii="Noto Serif Armenian Light" w:eastAsia="Calibri" w:hAnsi="Noto Serif Armenian Light"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  <w:bookmarkEnd w:id="16"/>
          </w:p>
        </w:tc>
        <w:tc>
          <w:tcPr>
            <w:tcW w:w="2268" w:type="dxa"/>
            <w:vAlign w:val="center"/>
          </w:tcPr>
          <w:p w14:paraId="67F63E85" w14:textId="77777777" w:rsidR="00960575" w:rsidRPr="00027391" w:rsidRDefault="00960575" w:rsidP="007B0699">
            <w:pPr>
              <w:rPr>
                <w:rFonts w:ascii="Noto Serif Armenian Light" w:hAnsi="Noto Serif Armenian Light"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027391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</w:p>
        </w:tc>
      </w:tr>
      <w:tr w:rsidR="00960575" w:rsidRPr="00E52B49" w14:paraId="58529B02" w14:textId="77777777" w:rsidTr="00F10ED3">
        <w:trPr>
          <w:trHeight w:val="397"/>
        </w:trPr>
        <w:tc>
          <w:tcPr>
            <w:tcW w:w="10201" w:type="dxa"/>
            <w:gridSpan w:val="4"/>
            <w:shd w:val="clear" w:color="auto" w:fill="C9B5EF" w:themeFill="accent2"/>
            <w:vAlign w:val="center"/>
          </w:tcPr>
          <w:p w14:paraId="0534DEC3" w14:textId="77777777" w:rsidR="00960575" w:rsidRPr="00027391" w:rsidRDefault="00960575" w:rsidP="00F10ED3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027391">
              <w:rPr>
                <w:rFonts w:ascii="Noto Serif Armenian Light" w:eastAsia="Calibri" w:hAnsi="Noto Serif Armenian Light"/>
                <w:b/>
                <w:color w:val="533E7C" w:themeColor="accent1"/>
              </w:rPr>
              <w:t>Audits</w:t>
            </w:r>
          </w:p>
        </w:tc>
      </w:tr>
      <w:tr w:rsidR="00960575" w:rsidRPr="00E52B49" w14:paraId="7570B6C6" w14:textId="77777777" w:rsidTr="008F277D">
        <w:tc>
          <w:tcPr>
            <w:tcW w:w="2547" w:type="dxa"/>
            <w:shd w:val="clear" w:color="auto" w:fill="FFFAEC" w:themeFill="accent4"/>
            <w:vAlign w:val="center"/>
          </w:tcPr>
          <w:p w14:paraId="74117018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b/>
                <w:color w:val="533E7C" w:themeColor="accent1"/>
              </w:rPr>
              <w:t>Type of Audit</w:t>
            </w:r>
          </w:p>
        </w:tc>
        <w:tc>
          <w:tcPr>
            <w:tcW w:w="7654" w:type="dxa"/>
            <w:gridSpan w:val="3"/>
            <w:shd w:val="clear" w:color="auto" w:fill="FFFAEC" w:themeFill="accent4"/>
            <w:vAlign w:val="center"/>
          </w:tcPr>
          <w:p w14:paraId="5C0636C9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b/>
                <w:color w:val="533E7C" w:themeColor="accent1"/>
              </w:rPr>
              <w:t>Corrective Actions Identified</w:t>
            </w:r>
          </w:p>
        </w:tc>
      </w:tr>
      <w:tr w:rsidR="00960575" w:rsidRPr="00E52B49" w14:paraId="3B8D8447" w14:textId="77777777" w:rsidTr="007B0699">
        <w:tc>
          <w:tcPr>
            <w:tcW w:w="2547" w:type="dxa"/>
          </w:tcPr>
          <w:p w14:paraId="0020D081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  <w:bookmarkEnd w:id="17"/>
          </w:p>
        </w:tc>
        <w:tc>
          <w:tcPr>
            <w:tcW w:w="7654" w:type="dxa"/>
            <w:gridSpan w:val="3"/>
          </w:tcPr>
          <w:p w14:paraId="05EBA109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  <w:bookmarkEnd w:id="18"/>
          </w:p>
        </w:tc>
      </w:tr>
      <w:tr w:rsidR="00960575" w:rsidRPr="00E52B49" w14:paraId="3F5BBEA0" w14:textId="77777777" w:rsidTr="007B0699">
        <w:tc>
          <w:tcPr>
            <w:tcW w:w="2547" w:type="dxa"/>
          </w:tcPr>
          <w:p w14:paraId="3F186DDF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  <w:bookmarkEnd w:id="19"/>
          </w:p>
        </w:tc>
        <w:tc>
          <w:tcPr>
            <w:tcW w:w="7654" w:type="dxa"/>
            <w:gridSpan w:val="3"/>
          </w:tcPr>
          <w:p w14:paraId="273BE20C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  <w:bookmarkEnd w:id="20"/>
          </w:p>
        </w:tc>
      </w:tr>
      <w:tr w:rsidR="00960575" w:rsidRPr="00E52B49" w14:paraId="2B0A6C37" w14:textId="77777777" w:rsidTr="0095585C">
        <w:tc>
          <w:tcPr>
            <w:tcW w:w="10201" w:type="dxa"/>
            <w:gridSpan w:val="4"/>
            <w:shd w:val="clear" w:color="auto" w:fill="C9B5EF" w:themeFill="accent2"/>
            <w:vAlign w:val="center"/>
          </w:tcPr>
          <w:p w14:paraId="3DACD8EA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b/>
                <w:color w:val="533E7C" w:themeColor="accent1"/>
              </w:rPr>
              <w:t>Training</w:t>
            </w:r>
          </w:p>
        </w:tc>
      </w:tr>
      <w:tr w:rsidR="00960575" w:rsidRPr="00E52B49" w14:paraId="4DBD79FB" w14:textId="77777777" w:rsidTr="00F905AD">
        <w:tc>
          <w:tcPr>
            <w:tcW w:w="2547" w:type="dxa"/>
            <w:shd w:val="clear" w:color="auto" w:fill="FFFAEC" w:themeFill="accent4"/>
            <w:vAlign w:val="center"/>
          </w:tcPr>
          <w:p w14:paraId="49E64056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b/>
                <w:color w:val="533E7C" w:themeColor="accent1"/>
              </w:rPr>
              <w:t>Title</w:t>
            </w:r>
          </w:p>
        </w:tc>
        <w:tc>
          <w:tcPr>
            <w:tcW w:w="5386" w:type="dxa"/>
            <w:gridSpan w:val="2"/>
            <w:shd w:val="clear" w:color="auto" w:fill="FFFAEC" w:themeFill="accent4"/>
            <w:vAlign w:val="center"/>
          </w:tcPr>
          <w:p w14:paraId="213F1296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b/>
                <w:color w:val="533E7C" w:themeColor="accent1"/>
              </w:rPr>
              <w:t>Provider</w:t>
            </w:r>
          </w:p>
        </w:tc>
        <w:tc>
          <w:tcPr>
            <w:tcW w:w="2268" w:type="dxa"/>
            <w:shd w:val="clear" w:color="auto" w:fill="FFFAEC" w:themeFill="accent4"/>
            <w:vAlign w:val="center"/>
          </w:tcPr>
          <w:p w14:paraId="0BB8DB30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b/>
                <w:color w:val="533E7C" w:themeColor="accent1"/>
              </w:rPr>
              <w:t>Date completed</w:t>
            </w:r>
          </w:p>
        </w:tc>
      </w:tr>
      <w:tr w:rsidR="00960575" w:rsidRPr="00E52B49" w14:paraId="4CCCFB5E" w14:textId="77777777" w:rsidTr="007B0699">
        <w:tc>
          <w:tcPr>
            <w:tcW w:w="2547" w:type="dxa"/>
          </w:tcPr>
          <w:p w14:paraId="78FD7F33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i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F10ED3">
              <w:rPr>
                <w:rFonts w:ascii="Noto Serif Armenian Light" w:eastAsia="Calibri" w:hAnsi="Noto Serif Armenian Light"/>
                <w:i/>
                <w:color w:val="533E7C" w:themeColor="accent1"/>
              </w:rPr>
              <w:instrText xml:space="preserve"> FORMTEXT </w:instrText>
            </w:r>
            <w:r w:rsidRPr="00F10ED3">
              <w:rPr>
                <w:rFonts w:ascii="Noto Serif Armenian Light" w:eastAsia="Calibri" w:hAnsi="Noto Serif Armenian Light"/>
                <w:i/>
                <w:color w:val="533E7C" w:themeColor="accent1"/>
              </w:rPr>
            </w:r>
            <w:r w:rsidRPr="00F10ED3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separate"/>
            </w:r>
            <w:r w:rsidRPr="00F10ED3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end"/>
            </w:r>
            <w:bookmarkEnd w:id="21"/>
          </w:p>
        </w:tc>
        <w:tc>
          <w:tcPr>
            <w:tcW w:w="5386" w:type="dxa"/>
            <w:gridSpan w:val="2"/>
          </w:tcPr>
          <w:p w14:paraId="3005D2BF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i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F10ED3">
              <w:rPr>
                <w:rFonts w:ascii="Noto Serif Armenian Light" w:eastAsia="Calibri" w:hAnsi="Noto Serif Armenian Light"/>
                <w:i/>
                <w:color w:val="533E7C" w:themeColor="accent1"/>
              </w:rPr>
              <w:instrText xml:space="preserve"> FORMTEXT </w:instrText>
            </w:r>
            <w:r w:rsidRPr="00F10ED3">
              <w:rPr>
                <w:rFonts w:ascii="Noto Serif Armenian Light" w:eastAsia="Calibri" w:hAnsi="Noto Serif Armenian Light"/>
                <w:i/>
                <w:color w:val="533E7C" w:themeColor="accent1"/>
              </w:rPr>
            </w:r>
            <w:r w:rsidRPr="00F10ED3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separate"/>
            </w:r>
            <w:r w:rsidRPr="00F10ED3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end"/>
            </w:r>
            <w:bookmarkEnd w:id="22"/>
          </w:p>
        </w:tc>
        <w:tc>
          <w:tcPr>
            <w:tcW w:w="2268" w:type="dxa"/>
            <w:vAlign w:val="center"/>
          </w:tcPr>
          <w:p w14:paraId="6A72AFBE" w14:textId="77777777" w:rsidR="00960575" w:rsidRPr="00F10ED3" w:rsidRDefault="00960575" w:rsidP="0095585C">
            <w:pPr>
              <w:jc w:val="center"/>
              <w:rPr>
                <w:rFonts w:ascii="Noto Serif Armenian Light" w:hAnsi="Noto Serif Armenian Light"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</w:p>
        </w:tc>
      </w:tr>
      <w:tr w:rsidR="00960575" w:rsidRPr="00E52B49" w14:paraId="14895607" w14:textId="77777777" w:rsidTr="007B0699">
        <w:tc>
          <w:tcPr>
            <w:tcW w:w="2547" w:type="dxa"/>
          </w:tcPr>
          <w:p w14:paraId="6ED41BD7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  <w:bookmarkEnd w:id="23"/>
          </w:p>
        </w:tc>
        <w:tc>
          <w:tcPr>
            <w:tcW w:w="5386" w:type="dxa"/>
            <w:gridSpan w:val="2"/>
          </w:tcPr>
          <w:p w14:paraId="5A3CE703" w14:textId="77777777" w:rsidR="00960575" w:rsidRPr="00F10ED3" w:rsidRDefault="00960575" w:rsidP="0095585C">
            <w:pPr>
              <w:jc w:val="center"/>
              <w:rPr>
                <w:rFonts w:ascii="Noto Serif Armenian Light" w:eastAsia="Calibri" w:hAnsi="Noto Serif Armenian Light"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  <w:bookmarkEnd w:id="24"/>
          </w:p>
        </w:tc>
        <w:tc>
          <w:tcPr>
            <w:tcW w:w="2268" w:type="dxa"/>
            <w:vAlign w:val="center"/>
          </w:tcPr>
          <w:p w14:paraId="6D774B1C" w14:textId="77777777" w:rsidR="00960575" w:rsidRPr="00F10ED3" w:rsidRDefault="00960575" w:rsidP="0095585C">
            <w:pPr>
              <w:jc w:val="center"/>
              <w:rPr>
                <w:rFonts w:ascii="Noto Serif Armenian Light" w:hAnsi="Noto Serif Armenian Light"/>
                <w:color w:val="533E7C" w:themeColor="accent1"/>
              </w:rPr>
            </w:pP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F10ED3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</w:p>
        </w:tc>
      </w:tr>
      <w:tr w:rsidR="00960575" w:rsidRPr="00E52B49" w14:paraId="2AB336E6" w14:textId="77777777" w:rsidTr="008F277D">
        <w:trPr>
          <w:trHeight w:val="397"/>
        </w:trPr>
        <w:tc>
          <w:tcPr>
            <w:tcW w:w="10201" w:type="dxa"/>
            <w:gridSpan w:val="4"/>
            <w:shd w:val="clear" w:color="auto" w:fill="C9B5EF" w:themeFill="accent2"/>
            <w:vAlign w:val="center"/>
          </w:tcPr>
          <w:p w14:paraId="73B610E6" w14:textId="77777777" w:rsidR="00960575" w:rsidRPr="008F277D" w:rsidRDefault="00960575" w:rsidP="008F277D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8F277D">
              <w:rPr>
                <w:rFonts w:ascii="Noto Serif Armenian Light" w:eastAsia="Calibri" w:hAnsi="Noto Serif Armenian Light"/>
                <w:b/>
                <w:color w:val="533E7C" w:themeColor="accent1"/>
              </w:rPr>
              <w:lastRenderedPageBreak/>
              <w:t>WHS Activities Completed</w:t>
            </w:r>
          </w:p>
        </w:tc>
      </w:tr>
      <w:tr w:rsidR="00960575" w:rsidRPr="00E52B49" w14:paraId="6F1D888C" w14:textId="77777777" w:rsidTr="008F277D">
        <w:tc>
          <w:tcPr>
            <w:tcW w:w="7933" w:type="dxa"/>
            <w:gridSpan w:val="3"/>
            <w:shd w:val="clear" w:color="auto" w:fill="FFFAEC" w:themeFill="accent4"/>
          </w:tcPr>
          <w:p w14:paraId="384DEC66" w14:textId="77777777" w:rsidR="00960575" w:rsidRPr="008F277D" w:rsidRDefault="00960575" w:rsidP="008F277D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8F277D">
              <w:rPr>
                <w:rFonts w:ascii="Noto Serif Armenian Light" w:eastAsia="Calibri" w:hAnsi="Noto Serif Armenian Light"/>
                <w:b/>
                <w:color w:val="533E7C" w:themeColor="accent1"/>
              </w:rPr>
              <w:t>Activity</w:t>
            </w:r>
          </w:p>
        </w:tc>
        <w:tc>
          <w:tcPr>
            <w:tcW w:w="2268" w:type="dxa"/>
            <w:shd w:val="clear" w:color="auto" w:fill="FFFAEC" w:themeFill="accent4"/>
          </w:tcPr>
          <w:p w14:paraId="2072CC8A" w14:textId="77777777" w:rsidR="00960575" w:rsidRPr="008F277D" w:rsidRDefault="00960575" w:rsidP="008F277D">
            <w:pPr>
              <w:jc w:val="center"/>
              <w:rPr>
                <w:rFonts w:ascii="Noto Serif Armenian Light" w:eastAsia="Calibri" w:hAnsi="Noto Serif Armenian Light"/>
                <w:b/>
                <w:color w:val="533E7C" w:themeColor="accent1"/>
              </w:rPr>
            </w:pPr>
            <w:r w:rsidRPr="008F277D">
              <w:rPr>
                <w:rFonts w:ascii="Noto Serif Armenian Light" w:eastAsia="Calibri" w:hAnsi="Noto Serif Armenian Light"/>
                <w:b/>
                <w:color w:val="533E7C" w:themeColor="accent1"/>
              </w:rPr>
              <w:t>Date completed</w:t>
            </w:r>
          </w:p>
        </w:tc>
      </w:tr>
      <w:tr w:rsidR="00960575" w:rsidRPr="00E52B49" w14:paraId="44FC4D40" w14:textId="77777777" w:rsidTr="007B0699">
        <w:tc>
          <w:tcPr>
            <w:tcW w:w="7933" w:type="dxa"/>
            <w:gridSpan w:val="3"/>
          </w:tcPr>
          <w:p w14:paraId="5B0C4876" w14:textId="77777777" w:rsidR="00960575" w:rsidRPr="008F277D" w:rsidRDefault="00960575" w:rsidP="00967D7C">
            <w:pPr>
              <w:rPr>
                <w:rFonts w:ascii="Noto Serif Armenian Light" w:eastAsia="Calibri" w:hAnsi="Noto Serif Armenian Light"/>
                <w:i/>
                <w:color w:val="533E7C" w:themeColor="accent1"/>
              </w:rPr>
            </w:pPr>
            <w:r w:rsidRPr="008F277D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Pr="008F277D">
              <w:rPr>
                <w:rFonts w:ascii="Noto Serif Armenian Light" w:eastAsia="Calibri" w:hAnsi="Noto Serif Armenian Light"/>
                <w:i/>
                <w:color w:val="533E7C" w:themeColor="accent1"/>
              </w:rPr>
              <w:instrText xml:space="preserve"> FORMTEXT </w:instrText>
            </w:r>
            <w:r w:rsidRPr="008F277D">
              <w:rPr>
                <w:rFonts w:ascii="Noto Serif Armenian Light" w:eastAsia="Calibri" w:hAnsi="Noto Serif Armenian Light"/>
                <w:i/>
                <w:color w:val="533E7C" w:themeColor="accent1"/>
              </w:rPr>
            </w:r>
            <w:r w:rsidRPr="008F277D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separate"/>
            </w:r>
            <w:r w:rsidRPr="008F277D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8F277D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8F277D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8F277D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8F277D">
              <w:rPr>
                <w:rFonts w:ascii="Noto Serif Armenian Light" w:eastAsia="Calibri" w:hAnsi="Noto Serif Armenian Light"/>
                <w:i/>
                <w:noProof/>
                <w:color w:val="533E7C" w:themeColor="accent1"/>
              </w:rPr>
              <w:t> </w:t>
            </w:r>
            <w:r w:rsidRPr="008F277D">
              <w:rPr>
                <w:rFonts w:ascii="Noto Serif Armenian Light" w:eastAsia="Calibri" w:hAnsi="Noto Serif Armenian Light"/>
                <w:i/>
                <w:color w:val="533E7C" w:themeColor="accent1"/>
              </w:rPr>
              <w:fldChar w:fldCharType="end"/>
            </w:r>
            <w:bookmarkEnd w:id="25"/>
          </w:p>
        </w:tc>
        <w:tc>
          <w:tcPr>
            <w:tcW w:w="2268" w:type="dxa"/>
            <w:vAlign w:val="center"/>
          </w:tcPr>
          <w:p w14:paraId="0144BC66" w14:textId="77777777" w:rsidR="00960575" w:rsidRPr="008F277D" w:rsidRDefault="00960575" w:rsidP="008F277D">
            <w:pPr>
              <w:jc w:val="center"/>
              <w:rPr>
                <w:rFonts w:ascii="Noto Serif Armenian Light" w:hAnsi="Noto Serif Armenian Light"/>
                <w:color w:val="533E7C" w:themeColor="accent1"/>
              </w:rPr>
            </w:pPr>
            <w:r w:rsidRPr="008F277D">
              <w:rPr>
                <w:rFonts w:ascii="Noto Serif Armenian Light" w:eastAsia="Calibri" w:hAnsi="Noto Serif Armenian Light"/>
                <w:color w:val="533E7C" w:themeColor="accen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77D">
              <w:rPr>
                <w:rFonts w:ascii="Noto Serif Armenian Light" w:eastAsia="Calibri" w:hAnsi="Noto Serif Armenian Light"/>
                <w:color w:val="533E7C" w:themeColor="accent1"/>
              </w:rPr>
              <w:instrText xml:space="preserve"> FORMTEXT </w:instrText>
            </w:r>
            <w:r w:rsidRPr="008F277D">
              <w:rPr>
                <w:rFonts w:ascii="Noto Serif Armenian Light" w:eastAsia="Calibri" w:hAnsi="Noto Serif Armenian Light"/>
                <w:color w:val="533E7C" w:themeColor="accent1"/>
              </w:rPr>
            </w:r>
            <w:r w:rsidRPr="008F277D">
              <w:rPr>
                <w:rFonts w:ascii="Noto Serif Armenian Light" w:eastAsia="Calibri" w:hAnsi="Noto Serif Armenian Light"/>
                <w:color w:val="533E7C" w:themeColor="accent1"/>
              </w:rPr>
              <w:fldChar w:fldCharType="separate"/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</w:rPr>
              <w:t> </w:t>
            </w:r>
            <w:r w:rsidRPr="008F277D">
              <w:rPr>
                <w:rFonts w:ascii="Noto Serif Armenian Light" w:eastAsia="Calibri" w:hAnsi="Noto Serif Armenian Light"/>
                <w:color w:val="533E7C" w:themeColor="accent1"/>
              </w:rPr>
              <w:fldChar w:fldCharType="end"/>
            </w:r>
          </w:p>
        </w:tc>
      </w:tr>
      <w:tr w:rsidR="00960575" w:rsidRPr="00E52B49" w14:paraId="415C6F3E" w14:textId="77777777" w:rsidTr="007B0699">
        <w:tc>
          <w:tcPr>
            <w:tcW w:w="7933" w:type="dxa"/>
            <w:gridSpan w:val="3"/>
          </w:tcPr>
          <w:p w14:paraId="1E2C72EF" w14:textId="77777777" w:rsidR="00960575" w:rsidRPr="008F277D" w:rsidRDefault="00960575" w:rsidP="00967D7C">
            <w:pPr>
              <w:rPr>
                <w:rFonts w:ascii="Noto Serif Armenian Light" w:eastAsia="Calibri" w:hAnsi="Noto Serif Armenian Light"/>
                <w:i/>
                <w:color w:val="533E7C" w:themeColor="accent1"/>
                <w:sz w:val="20"/>
              </w:rPr>
            </w:pPr>
            <w:r w:rsidRPr="008F277D">
              <w:rPr>
                <w:rFonts w:ascii="Noto Serif Armenian Light" w:eastAsia="Calibri" w:hAnsi="Noto Serif Armenian Light"/>
                <w:i/>
                <w:color w:val="533E7C" w:themeColor="accent1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Pr="008F277D">
              <w:rPr>
                <w:rFonts w:ascii="Noto Serif Armenian Light" w:eastAsia="Calibri" w:hAnsi="Noto Serif Armenian Light"/>
                <w:i/>
                <w:color w:val="533E7C" w:themeColor="accent1"/>
                <w:sz w:val="20"/>
              </w:rPr>
              <w:instrText xml:space="preserve"> FORMTEXT </w:instrText>
            </w:r>
            <w:r w:rsidRPr="008F277D">
              <w:rPr>
                <w:rFonts w:ascii="Noto Serif Armenian Light" w:eastAsia="Calibri" w:hAnsi="Noto Serif Armenian Light"/>
                <w:i/>
                <w:color w:val="533E7C" w:themeColor="accent1"/>
                <w:sz w:val="20"/>
              </w:rPr>
            </w:r>
            <w:r w:rsidRPr="008F277D">
              <w:rPr>
                <w:rFonts w:ascii="Noto Serif Armenian Light" w:eastAsia="Calibri" w:hAnsi="Noto Serif Armenian Light"/>
                <w:i/>
                <w:color w:val="533E7C" w:themeColor="accent1"/>
                <w:sz w:val="20"/>
              </w:rPr>
              <w:fldChar w:fldCharType="separate"/>
            </w:r>
            <w:r w:rsidRPr="008F277D">
              <w:rPr>
                <w:rFonts w:ascii="Noto Serif Armenian Light" w:eastAsia="Calibri" w:hAnsi="Noto Serif Armenian Light"/>
                <w:i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i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i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i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i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i/>
                <w:color w:val="533E7C" w:themeColor="accent1"/>
                <w:sz w:val="20"/>
              </w:rPr>
              <w:fldChar w:fldCharType="end"/>
            </w:r>
            <w:bookmarkEnd w:id="26"/>
          </w:p>
        </w:tc>
        <w:tc>
          <w:tcPr>
            <w:tcW w:w="2268" w:type="dxa"/>
            <w:vAlign w:val="center"/>
          </w:tcPr>
          <w:p w14:paraId="2A42023C" w14:textId="77777777" w:rsidR="00960575" w:rsidRPr="008F277D" w:rsidRDefault="00960575" w:rsidP="008F277D">
            <w:pPr>
              <w:jc w:val="center"/>
              <w:rPr>
                <w:rFonts w:ascii="Noto Serif Armenian Light" w:hAnsi="Noto Serif Armenian Light"/>
                <w:color w:val="533E7C" w:themeColor="accent1"/>
              </w:rPr>
            </w:pPr>
            <w:r w:rsidRPr="008F277D">
              <w:rPr>
                <w:rFonts w:ascii="Noto Serif Armenian Light" w:eastAsia="Calibri" w:hAnsi="Noto Serif Armenian Light"/>
                <w:color w:val="533E7C" w:themeColor="accen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77D">
              <w:rPr>
                <w:rFonts w:ascii="Noto Serif Armenian Light" w:eastAsia="Calibri" w:hAnsi="Noto Serif Armenian Light"/>
                <w:color w:val="533E7C" w:themeColor="accent1"/>
                <w:sz w:val="20"/>
              </w:rPr>
              <w:instrText xml:space="preserve"> FORMTEXT </w:instrText>
            </w:r>
            <w:r w:rsidRPr="008F277D">
              <w:rPr>
                <w:rFonts w:ascii="Noto Serif Armenian Light" w:eastAsia="Calibri" w:hAnsi="Noto Serif Armenian Light"/>
                <w:color w:val="533E7C" w:themeColor="accent1"/>
                <w:sz w:val="20"/>
              </w:rPr>
            </w:r>
            <w:r w:rsidRPr="008F277D">
              <w:rPr>
                <w:rFonts w:ascii="Noto Serif Armenian Light" w:eastAsia="Calibri" w:hAnsi="Noto Serif Armenian Light"/>
                <w:color w:val="533E7C" w:themeColor="accent1"/>
                <w:sz w:val="20"/>
              </w:rPr>
              <w:fldChar w:fldCharType="separate"/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color w:val="533E7C" w:themeColor="accent1"/>
                <w:sz w:val="20"/>
              </w:rPr>
              <w:fldChar w:fldCharType="end"/>
            </w:r>
          </w:p>
        </w:tc>
      </w:tr>
      <w:tr w:rsidR="00960575" w:rsidRPr="00E52B49" w14:paraId="1E65610B" w14:textId="77777777" w:rsidTr="007B0699">
        <w:trPr>
          <w:trHeight w:val="397"/>
        </w:trPr>
        <w:tc>
          <w:tcPr>
            <w:tcW w:w="10201" w:type="dxa"/>
            <w:gridSpan w:val="4"/>
            <w:shd w:val="clear" w:color="auto" w:fill="C9B5EF" w:themeFill="accent2"/>
            <w:vAlign w:val="center"/>
          </w:tcPr>
          <w:p w14:paraId="12248740" w14:textId="77777777" w:rsidR="00960575" w:rsidRPr="008F277D" w:rsidRDefault="00960575" w:rsidP="008F277D">
            <w:pPr>
              <w:jc w:val="center"/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sz w:val="24"/>
                <w:szCs w:val="24"/>
                <w:lang w:eastAsia="en-AU"/>
              </w:rPr>
            </w:pPr>
            <w:r w:rsidRPr="008F277D"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sz w:val="24"/>
                <w:szCs w:val="24"/>
                <w:lang w:eastAsia="en-AU"/>
              </w:rPr>
              <w:t>Other Issues</w:t>
            </w:r>
          </w:p>
        </w:tc>
      </w:tr>
      <w:tr w:rsidR="00960575" w:rsidRPr="00E52B49" w14:paraId="26FDA368" w14:textId="77777777" w:rsidTr="007B0699">
        <w:trPr>
          <w:trHeight w:val="3175"/>
        </w:trPr>
        <w:tc>
          <w:tcPr>
            <w:tcW w:w="10201" w:type="dxa"/>
            <w:gridSpan w:val="4"/>
          </w:tcPr>
          <w:p w14:paraId="32489EB7" w14:textId="77777777" w:rsidR="00960575" w:rsidRPr="008F277D" w:rsidRDefault="00960575" w:rsidP="00967D7C">
            <w:pPr>
              <w:rPr>
                <w:rFonts w:ascii="Noto Serif Armenian Light" w:eastAsia="Times New Roman" w:hAnsi="Noto Serif Armenian Light"/>
                <w:b/>
                <w:bCs/>
                <w:color w:val="533E7C" w:themeColor="accent1"/>
                <w:sz w:val="16"/>
                <w:szCs w:val="16"/>
                <w:lang w:eastAsia="en-AU"/>
              </w:rPr>
            </w:pPr>
            <w:r w:rsidRPr="008F277D">
              <w:rPr>
                <w:rFonts w:ascii="Noto Serif Armenian Light" w:eastAsia="Calibri" w:hAnsi="Noto Serif Armenian Light"/>
                <w:color w:val="533E7C" w:themeColor="accent1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F277D">
              <w:rPr>
                <w:rFonts w:ascii="Noto Serif Armenian Light" w:eastAsia="Calibri" w:hAnsi="Noto Serif Armenian Light"/>
                <w:color w:val="533E7C" w:themeColor="accent1"/>
                <w:sz w:val="20"/>
              </w:rPr>
              <w:instrText xml:space="preserve"> FORMTEXT </w:instrText>
            </w:r>
            <w:r w:rsidRPr="008F277D">
              <w:rPr>
                <w:rFonts w:ascii="Noto Serif Armenian Light" w:eastAsia="Calibri" w:hAnsi="Noto Serif Armenian Light"/>
                <w:color w:val="533E7C" w:themeColor="accent1"/>
                <w:sz w:val="20"/>
              </w:rPr>
            </w:r>
            <w:r w:rsidRPr="008F277D">
              <w:rPr>
                <w:rFonts w:ascii="Noto Serif Armenian Light" w:eastAsia="Calibri" w:hAnsi="Noto Serif Armenian Light"/>
                <w:color w:val="533E7C" w:themeColor="accent1"/>
                <w:sz w:val="20"/>
              </w:rPr>
              <w:fldChar w:fldCharType="separate"/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noProof/>
                <w:color w:val="533E7C" w:themeColor="accent1"/>
                <w:sz w:val="20"/>
              </w:rPr>
              <w:t> </w:t>
            </w:r>
            <w:r w:rsidRPr="008F277D">
              <w:rPr>
                <w:rFonts w:ascii="Noto Serif Armenian Light" w:eastAsia="Calibri" w:hAnsi="Noto Serif Armenian Light"/>
                <w:color w:val="533E7C" w:themeColor="accent1"/>
                <w:sz w:val="20"/>
              </w:rPr>
              <w:fldChar w:fldCharType="end"/>
            </w:r>
          </w:p>
        </w:tc>
      </w:tr>
      <w:tr w:rsidR="00960575" w:rsidRPr="00E52B49" w14:paraId="1EDE613A" w14:textId="77777777" w:rsidTr="008F277D">
        <w:tc>
          <w:tcPr>
            <w:tcW w:w="2547" w:type="dxa"/>
            <w:shd w:val="clear" w:color="auto" w:fill="FFFAEC" w:themeFill="accent4"/>
          </w:tcPr>
          <w:p w14:paraId="6B7286D9" w14:textId="77777777" w:rsidR="00960575" w:rsidRPr="008F277D" w:rsidRDefault="00960575" w:rsidP="007B0699">
            <w:pPr>
              <w:rPr>
                <w:rFonts w:ascii="Noto Serif Armenian Light" w:eastAsia="Calibri" w:hAnsi="Noto Serif Armenian Light"/>
                <w:sz w:val="20"/>
              </w:rPr>
            </w:pPr>
            <w:r w:rsidRPr="008F277D">
              <w:rPr>
                <w:rFonts w:ascii="Noto Serif Armenian Light" w:eastAsia="Calibri" w:hAnsi="Noto Serif Armenian Light"/>
                <w:sz w:val="20"/>
              </w:rPr>
              <w:t>Report prepared by</w:t>
            </w:r>
          </w:p>
        </w:tc>
        <w:tc>
          <w:tcPr>
            <w:tcW w:w="7654" w:type="dxa"/>
            <w:gridSpan w:val="3"/>
          </w:tcPr>
          <w:p w14:paraId="23AC2A45" w14:textId="77777777" w:rsidR="00960575" w:rsidRPr="002F380D" w:rsidRDefault="00960575" w:rsidP="007B0699">
            <w:pPr>
              <w:rPr>
                <w:rFonts w:eastAsia="Times New Roman"/>
                <w:b/>
                <w:bCs/>
                <w:sz w:val="16"/>
                <w:szCs w:val="16"/>
                <w:lang w:eastAsia="en-AU"/>
              </w:rPr>
            </w:pPr>
            <w:r w:rsidRPr="00E52B49">
              <w:rPr>
                <w:rFonts w:eastAsia="Calibr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52B49">
              <w:rPr>
                <w:rFonts w:eastAsia="Calibri"/>
                <w:sz w:val="20"/>
              </w:rPr>
              <w:instrText xml:space="preserve"> FORMTEXT </w:instrText>
            </w:r>
            <w:r w:rsidRPr="00E52B49">
              <w:rPr>
                <w:rFonts w:eastAsia="Calibri"/>
                <w:sz w:val="20"/>
              </w:rPr>
            </w:r>
            <w:r w:rsidRPr="00E52B49">
              <w:rPr>
                <w:rFonts w:eastAsia="Calibri"/>
                <w:sz w:val="20"/>
              </w:rPr>
              <w:fldChar w:fldCharType="separate"/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noProof/>
                <w:sz w:val="20"/>
              </w:rPr>
              <w:t> </w:t>
            </w:r>
            <w:r w:rsidRPr="00E52B49">
              <w:rPr>
                <w:rFonts w:eastAsia="Calibri"/>
                <w:sz w:val="20"/>
              </w:rPr>
              <w:fldChar w:fldCharType="end"/>
            </w:r>
          </w:p>
        </w:tc>
      </w:tr>
    </w:tbl>
    <w:p w14:paraId="54449E79" w14:textId="77777777" w:rsidR="00960575" w:rsidRDefault="00960575" w:rsidP="00960575">
      <w:pPr>
        <w:spacing w:after="0"/>
        <w:jc w:val="both"/>
      </w:pPr>
    </w:p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EB2094">
      <w:headerReference w:type="default" r:id="rId7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250088906" name="Picture 125008890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3D84909C" w:rsidR="00197A7D" w:rsidRPr="00BE0CAA" w:rsidRDefault="00967D7C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Board / Council Report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A57543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031F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751F202E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A57543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631F5C5B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A7A3C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4C5C1F91" w:rsidR="00197A7D" w:rsidRDefault="00A57543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May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3D84909C" w:rsidR="00197A7D" w:rsidRPr="00BE0CAA" w:rsidRDefault="00967D7C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Board / Council Report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A57543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031F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751F202E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A57543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631F5C5B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A7A3C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4C5C1F91" w:rsidR="00197A7D" w:rsidRDefault="00A57543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May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27391"/>
    <w:rsid w:val="000A4560"/>
    <w:rsid w:val="00120BFC"/>
    <w:rsid w:val="00171E7D"/>
    <w:rsid w:val="00197A7D"/>
    <w:rsid w:val="0035226C"/>
    <w:rsid w:val="004D7339"/>
    <w:rsid w:val="005034BA"/>
    <w:rsid w:val="006E1395"/>
    <w:rsid w:val="007C2910"/>
    <w:rsid w:val="008A7A3C"/>
    <w:rsid w:val="008F277D"/>
    <w:rsid w:val="0095585C"/>
    <w:rsid w:val="00960575"/>
    <w:rsid w:val="00967D7C"/>
    <w:rsid w:val="00980FDB"/>
    <w:rsid w:val="00A57543"/>
    <w:rsid w:val="00AC3C91"/>
    <w:rsid w:val="00BE0CAA"/>
    <w:rsid w:val="00C51A15"/>
    <w:rsid w:val="00EB2094"/>
    <w:rsid w:val="00F10ED3"/>
    <w:rsid w:val="00F141B7"/>
    <w:rsid w:val="00F905AD"/>
    <w:rsid w:val="00FC0BBC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51A15"/>
    <w:pPr>
      <w:widowControl w:val="0"/>
      <w:spacing w:after="0" w:line="240" w:lineRule="auto"/>
    </w:pPr>
    <w:rPr>
      <w:rFonts w:ascii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0575"/>
    <w:pPr>
      <w:widowControl w:val="0"/>
      <w:spacing w:after="0" w:line="240" w:lineRule="auto"/>
    </w:pPr>
    <w:rPr>
      <w:rFonts w:ascii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2023-12-13T04:06:00Z</dcterms:created>
  <dcterms:modified xsi:type="dcterms:W3CDTF">2023-12-13T04:06:00Z</dcterms:modified>
</cp:coreProperties>
</file>