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675C" w14:textId="7B206773" w:rsidR="00AD4256" w:rsidRPr="005D7BBC" w:rsidRDefault="00BA12E2" w:rsidP="00AD4256">
      <w:pPr>
        <w:jc w:val="center"/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</w:pPr>
      <w:r w:rsidRPr="005D7BBC">
        <w:rPr>
          <w:rFonts w:ascii="Noto Serif Armenian Light" w:hAnsi="Noto Serif Armenian Light"/>
          <w:b/>
          <w:bCs/>
          <w:color w:val="533E7C" w:themeColor="accent1"/>
          <w:sz w:val="32"/>
          <w:szCs w:val="32"/>
        </w:rPr>
        <w:t>NOISE HAZARD INDENTIFICATION CHECKLIST</w:t>
      </w:r>
    </w:p>
    <w:p w14:paraId="579DC3B8" w14:textId="77777777" w:rsidR="00BA12E2" w:rsidRPr="005D7BBC" w:rsidRDefault="00BA12E2" w:rsidP="00BA12E2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lang w:val="en-US"/>
        </w:rPr>
      </w:pPr>
      <w:r w:rsidRPr="005D7BBC">
        <w:rPr>
          <w:rFonts w:eastAsia="Times New Roman"/>
          <w:color w:val="000000"/>
          <w:sz w:val="20"/>
          <w:lang w:val="en-US"/>
        </w:rPr>
        <w:t xml:space="preserve">Description of work location: </w:t>
      </w:r>
      <w:r w:rsidRPr="005D7BBC">
        <w:rPr>
          <w:rFonts w:eastAsia="Times New Roman"/>
          <w:color w:val="000000"/>
          <w:sz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D7BBC">
        <w:rPr>
          <w:rFonts w:eastAsia="Times New Roman"/>
          <w:color w:val="000000"/>
          <w:sz w:val="20"/>
          <w:lang w:val="en-US"/>
        </w:rPr>
        <w:instrText xml:space="preserve"> FORMTEXT </w:instrText>
      </w:r>
      <w:r w:rsidRPr="005D7BBC">
        <w:rPr>
          <w:rFonts w:eastAsia="Times New Roman"/>
          <w:color w:val="000000"/>
          <w:sz w:val="20"/>
          <w:lang w:val="en-US"/>
        </w:rPr>
      </w:r>
      <w:r w:rsidRPr="005D7BBC">
        <w:rPr>
          <w:rFonts w:eastAsia="Times New Roman"/>
          <w:color w:val="000000"/>
          <w:sz w:val="20"/>
          <w:lang w:val="en-US"/>
        </w:rPr>
        <w:fldChar w:fldCharType="separate"/>
      </w:r>
      <w:r w:rsidRPr="005D7BBC">
        <w:rPr>
          <w:rFonts w:eastAsia="Times New Roman"/>
          <w:color w:val="000000"/>
          <w:sz w:val="20"/>
          <w:lang w:val="en-US"/>
        </w:rPr>
        <w:t> </w:t>
      </w:r>
      <w:r w:rsidRPr="005D7BBC">
        <w:rPr>
          <w:rFonts w:eastAsia="Times New Roman"/>
          <w:color w:val="000000"/>
          <w:sz w:val="20"/>
          <w:lang w:val="en-US"/>
        </w:rPr>
        <w:t> </w:t>
      </w:r>
      <w:r w:rsidRPr="005D7BBC">
        <w:rPr>
          <w:rFonts w:eastAsia="Times New Roman"/>
          <w:color w:val="000000"/>
          <w:sz w:val="20"/>
          <w:lang w:val="en-US"/>
        </w:rPr>
        <w:t> </w:t>
      </w:r>
      <w:r w:rsidRPr="005D7BBC">
        <w:rPr>
          <w:rFonts w:eastAsia="Times New Roman"/>
          <w:color w:val="000000"/>
          <w:sz w:val="20"/>
          <w:lang w:val="en-US"/>
        </w:rPr>
        <w:t> </w:t>
      </w:r>
      <w:r w:rsidRPr="005D7BBC">
        <w:rPr>
          <w:rFonts w:eastAsia="Times New Roman"/>
          <w:color w:val="000000"/>
          <w:sz w:val="20"/>
          <w:lang w:val="en-US"/>
        </w:rPr>
        <w:t> </w:t>
      </w:r>
      <w:r w:rsidRPr="005D7BBC">
        <w:rPr>
          <w:rFonts w:eastAsia="Times New Roman"/>
          <w:color w:val="000000"/>
          <w:sz w:val="20"/>
          <w:lang w:val="en-US"/>
        </w:rPr>
        <w:fldChar w:fldCharType="end"/>
      </w:r>
      <w:bookmarkEnd w:id="0"/>
    </w:p>
    <w:p w14:paraId="5A6A50CB" w14:textId="77777777" w:rsidR="00BA12E2" w:rsidRPr="005D7BBC" w:rsidRDefault="00BA12E2" w:rsidP="00BA12E2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lang w:val="en-US"/>
        </w:rPr>
      </w:pPr>
      <w:r w:rsidRPr="005D7BBC">
        <w:rPr>
          <w:rFonts w:eastAsia="Times New Roman"/>
          <w:color w:val="000000"/>
          <w:sz w:val="20"/>
          <w:lang w:val="en-US"/>
        </w:rPr>
        <w:t xml:space="preserve">Activities at workstation: </w:t>
      </w:r>
      <w:r w:rsidRPr="005D7BBC">
        <w:rPr>
          <w:rFonts w:eastAsia="Times New Roman"/>
          <w:color w:val="000000"/>
          <w:sz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D7BBC">
        <w:rPr>
          <w:rFonts w:eastAsia="Times New Roman"/>
          <w:color w:val="000000"/>
          <w:sz w:val="20"/>
          <w:lang w:val="en-US"/>
        </w:rPr>
        <w:instrText xml:space="preserve"> FORMTEXT </w:instrText>
      </w:r>
      <w:r w:rsidRPr="005D7BBC">
        <w:rPr>
          <w:rFonts w:eastAsia="Times New Roman"/>
          <w:color w:val="000000"/>
          <w:sz w:val="20"/>
          <w:lang w:val="en-US"/>
        </w:rPr>
      </w:r>
      <w:r w:rsidRPr="005D7BBC">
        <w:rPr>
          <w:rFonts w:eastAsia="Times New Roman"/>
          <w:color w:val="000000"/>
          <w:sz w:val="20"/>
          <w:lang w:val="en-US"/>
        </w:rPr>
        <w:fldChar w:fldCharType="separate"/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color w:val="000000"/>
          <w:sz w:val="20"/>
          <w:lang w:val="en-US"/>
        </w:rPr>
        <w:fldChar w:fldCharType="end"/>
      </w:r>
      <w:bookmarkEnd w:id="1"/>
    </w:p>
    <w:p w14:paraId="3BAA6B9D" w14:textId="77777777" w:rsidR="00BA12E2" w:rsidRPr="005D7BBC" w:rsidRDefault="00BA12E2" w:rsidP="00BA12E2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lang w:val="en-US"/>
        </w:rPr>
      </w:pPr>
      <w:r w:rsidRPr="005D7BBC">
        <w:rPr>
          <w:rFonts w:eastAsia="Times New Roman"/>
          <w:color w:val="000000"/>
          <w:sz w:val="20"/>
          <w:lang w:val="en-US"/>
        </w:rPr>
        <w:t xml:space="preserve">Assessed by: </w:t>
      </w:r>
      <w:r w:rsidRPr="005D7BBC">
        <w:rPr>
          <w:rFonts w:eastAsia="Times New Roman"/>
          <w:color w:val="000000"/>
          <w:sz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D7BBC">
        <w:rPr>
          <w:rFonts w:eastAsia="Times New Roman"/>
          <w:color w:val="000000"/>
          <w:sz w:val="20"/>
          <w:lang w:val="en-US"/>
        </w:rPr>
        <w:instrText xml:space="preserve"> FORMTEXT </w:instrText>
      </w:r>
      <w:r w:rsidRPr="005D7BBC">
        <w:rPr>
          <w:rFonts w:eastAsia="Times New Roman"/>
          <w:color w:val="000000"/>
          <w:sz w:val="20"/>
          <w:lang w:val="en-US"/>
        </w:rPr>
      </w:r>
      <w:r w:rsidRPr="005D7BBC">
        <w:rPr>
          <w:rFonts w:eastAsia="Times New Roman"/>
          <w:color w:val="000000"/>
          <w:sz w:val="20"/>
          <w:lang w:val="en-US"/>
        </w:rPr>
        <w:fldChar w:fldCharType="separate"/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color w:val="000000"/>
          <w:sz w:val="20"/>
          <w:lang w:val="en-US"/>
        </w:rPr>
        <w:fldChar w:fldCharType="end"/>
      </w:r>
      <w:bookmarkEnd w:id="2"/>
      <w:r w:rsidRPr="005D7BBC">
        <w:rPr>
          <w:rFonts w:eastAsia="Times New Roman"/>
          <w:color w:val="000000"/>
          <w:sz w:val="20"/>
          <w:lang w:val="en-US"/>
        </w:rPr>
        <w:t xml:space="preserve"> </w:t>
      </w:r>
    </w:p>
    <w:p w14:paraId="13EF4725" w14:textId="77777777" w:rsidR="00BA12E2" w:rsidRPr="005D7BBC" w:rsidRDefault="00BA12E2" w:rsidP="00BA12E2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 w:val="20"/>
          <w:lang w:val="en-US"/>
        </w:rPr>
      </w:pPr>
      <w:r w:rsidRPr="005D7BBC">
        <w:rPr>
          <w:rFonts w:eastAsia="Times New Roman"/>
          <w:color w:val="000000"/>
          <w:sz w:val="20"/>
          <w:lang w:val="en-US"/>
        </w:rPr>
        <w:t xml:space="preserve">Date: </w:t>
      </w:r>
      <w:r w:rsidRPr="005D7BBC">
        <w:rPr>
          <w:rFonts w:eastAsia="Times New Roman"/>
          <w:color w:val="000000"/>
          <w:sz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D7BBC">
        <w:rPr>
          <w:rFonts w:eastAsia="Times New Roman"/>
          <w:color w:val="000000"/>
          <w:sz w:val="20"/>
          <w:lang w:val="en-US"/>
        </w:rPr>
        <w:instrText xml:space="preserve"> FORMTEXT </w:instrText>
      </w:r>
      <w:r w:rsidRPr="005D7BBC">
        <w:rPr>
          <w:rFonts w:eastAsia="Times New Roman"/>
          <w:color w:val="000000"/>
          <w:sz w:val="20"/>
          <w:lang w:val="en-US"/>
        </w:rPr>
      </w:r>
      <w:r w:rsidRPr="005D7BBC">
        <w:rPr>
          <w:rFonts w:eastAsia="Times New Roman"/>
          <w:color w:val="000000"/>
          <w:sz w:val="20"/>
          <w:lang w:val="en-US"/>
        </w:rPr>
        <w:fldChar w:fldCharType="separate"/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noProof/>
          <w:color w:val="000000"/>
          <w:sz w:val="20"/>
          <w:lang w:val="en-US"/>
        </w:rPr>
        <w:t> </w:t>
      </w:r>
      <w:r w:rsidRPr="005D7BBC">
        <w:rPr>
          <w:rFonts w:eastAsia="Times New Roman"/>
          <w:color w:val="000000"/>
          <w:sz w:val="20"/>
          <w:lang w:val="en-US"/>
        </w:rPr>
        <w:fldChar w:fldCharType="end"/>
      </w:r>
      <w:bookmarkEnd w:id="3"/>
      <w:r w:rsidRPr="005D7BBC">
        <w:rPr>
          <w:rFonts w:eastAsia="Times New Roman"/>
          <w:color w:val="000000"/>
          <w:sz w:val="20"/>
          <w:lang w:val="en-US"/>
        </w:rPr>
        <w:t xml:space="preserve"> </w:t>
      </w:r>
    </w:p>
    <w:p w14:paraId="5D891980" w14:textId="77777777" w:rsidR="00BA12E2" w:rsidRPr="005D7BBC" w:rsidRDefault="00BA12E2" w:rsidP="00BA12E2">
      <w:pPr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  <w:lang w:val="en-US"/>
        </w:rPr>
      </w:pPr>
      <w:r w:rsidRPr="005D7BBC">
        <w:rPr>
          <w:rFonts w:eastAsia="Times New Roman"/>
          <w:color w:val="000000"/>
          <w:sz w:val="20"/>
          <w:lang w:val="en-US"/>
        </w:rPr>
        <w:t>‘</w:t>
      </w:r>
      <w:proofErr w:type="gramStart"/>
      <w:r w:rsidRPr="005D7BBC">
        <w:rPr>
          <w:rFonts w:eastAsia="Times New Roman"/>
          <w:color w:val="000000"/>
          <w:sz w:val="20"/>
          <w:lang w:val="en-US"/>
        </w:rPr>
        <w:t>Yes’</w:t>
      </w:r>
      <w:proofErr w:type="gramEnd"/>
      <w:r w:rsidRPr="005D7BBC">
        <w:rPr>
          <w:rFonts w:eastAsia="Times New Roman"/>
          <w:color w:val="000000"/>
          <w:sz w:val="20"/>
          <w:lang w:val="en-US"/>
        </w:rPr>
        <w:t xml:space="preserve"> to any of the following indicates a noise assessment may need to be carried out if exposure to the noise cannot be immediately controlled.</w:t>
      </w:r>
    </w:p>
    <w:p w14:paraId="6FA43324" w14:textId="77777777" w:rsidR="00BA12E2" w:rsidRPr="005D7BBC" w:rsidRDefault="00BA12E2" w:rsidP="00BA12E2">
      <w:pPr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  <w:lang w:val="en-US"/>
        </w:rPr>
      </w:pPr>
      <w:r w:rsidRPr="005D7BBC">
        <w:rPr>
          <w:rFonts w:eastAsia="Times New Roman"/>
          <w:color w:val="000000"/>
          <w:sz w:val="20"/>
          <w:lang w:val="en-US"/>
        </w:rPr>
        <w:t xml:space="preserve">Note: This Questionnaire is directed towards Workers who are required to wear hearing protection. </w:t>
      </w:r>
    </w:p>
    <w:p w14:paraId="094ADEA6" w14:textId="77777777" w:rsidR="00BA12E2" w:rsidRPr="005D7BBC" w:rsidRDefault="00BA12E2" w:rsidP="00BA12E2">
      <w:pPr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  <w:lang w:val="en-US"/>
        </w:rPr>
      </w:pPr>
      <w:r w:rsidRPr="005D7BBC">
        <w:rPr>
          <w:rFonts w:eastAsia="Times New Roman"/>
          <w:color w:val="000000"/>
          <w:sz w:val="20"/>
          <w:lang w:val="en-US"/>
        </w:rPr>
        <w:t>These questions are not designed for general classroom settings as hearing protection is not a requirement.</w:t>
      </w:r>
    </w:p>
    <w:p w14:paraId="45117D21" w14:textId="77777777" w:rsidR="00BA12E2" w:rsidRPr="005D7BBC" w:rsidRDefault="00BA12E2" w:rsidP="00BA12E2">
      <w:pPr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  <w:lang w:val="en-US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  <w:tblCaption w:val="Noise hazard identification checklist"/>
        <w:tblDescription w:val="Hazard identification questions within the checklist. "/>
      </w:tblPr>
      <w:tblGrid>
        <w:gridCol w:w="9032"/>
        <w:gridCol w:w="630"/>
        <w:gridCol w:w="532"/>
      </w:tblGrid>
      <w:tr w:rsidR="00BA12E2" w:rsidRPr="005D7BBC" w14:paraId="308876C9" w14:textId="77777777" w:rsidTr="00BA7780">
        <w:trPr>
          <w:trHeight w:val="292"/>
          <w:tblHeader/>
        </w:trPr>
        <w:tc>
          <w:tcPr>
            <w:tcW w:w="4430" w:type="pct"/>
            <w:shd w:val="clear" w:color="auto" w:fill="C9B5EF" w:themeFill="accent2"/>
            <w:vAlign w:val="center"/>
          </w:tcPr>
          <w:p w14:paraId="02727A7A" w14:textId="77777777" w:rsidR="00BA12E2" w:rsidRPr="005D7BBC" w:rsidRDefault="00BA12E2" w:rsidP="00BA12E2">
            <w:pPr>
              <w:rPr>
                <w:b/>
                <w:sz w:val="20"/>
                <w:szCs w:val="20"/>
              </w:rPr>
            </w:pPr>
            <w:r w:rsidRPr="005D7BBC">
              <w:rPr>
                <w:b/>
                <w:sz w:val="20"/>
                <w:szCs w:val="20"/>
              </w:rPr>
              <w:t>Hazard identification questions</w:t>
            </w:r>
          </w:p>
        </w:tc>
        <w:tc>
          <w:tcPr>
            <w:tcW w:w="309" w:type="pct"/>
            <w:shd w:val="clear" w:color="auto" w:fill="C9B5EF" w:themeFill="accent2"/>
            <w:vAlign w:val="center"/>
          </w:tcPr>
          <w:p w14:paraId="7CD150B7" w14:textId="77777777" w:rsidR="00BA12E2" w:rsidRPr="005D7BBC" w:rsidRDefault="00BA12E2" w:rsidP="00BA12E2">
            <w:pPr>
              <w:rPr>
                <w:b/>
                <w:sz w:val="20"/>
                <w:szCs w:val="20"/>
              </w:rPr>
            </w:pPr>
            <w:r w:rsidRPr="005D7BBC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261" w:type="pct"/>
            <w:shd w:val="clear" w:color="auto" w:fill="C9B5EF" w:themeFill="accent2"/>
            <w:vAlign w:val="center"/>
          </w:tcPr>
          <w:p w14:paraId="051277BE" w14:textId="77777777" w:rsidR="00BA12E2" w:rsidRPr="005D7BBC" w:rsidRDefault="00BA12E2" w:rsidP="00BA12E2">
            <w:pPr>
              <w:rPr>
                <w:b/>
                <w:sz w:val="20"/>
                <w:szCs w:val="20"/>
              </w:rPr>
            </w:pPr>
            <w:r w:rsidRPr="005D7BBC">
              <w:rPr>
                <w:b/>
                <w:sz w:val="20"/>
                <w:szCs w:val="20"/>
              </w:rPr>
              <w:t>No</w:t>
            </w:r>
          </w:p>
        </w:tc>
      </w:tr>
      <w:tr w:rsidR="00BA12E2" w:rsidRPr="005D7BBC" w14:paraId="1983CD59" w14:textId="77777777" w:rsidTr="00BA7780">
        <w:trPr>
          <w:trHeight w:val="292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7E41D0C9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Is a raised voice needed to communicate with someone about one metre away?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3DF3B212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49032A8A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391AFD54" w14:textId="77777777" w:rsidTr="00BA7780">
        <w:trPr>
          <w:trHeight w:val="427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7069814E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Do your workers notice a reduction in hearing over the course of the day? </w:t>
            </w:r>
            <w:r w:rsidRPr="005D7BBC">
              <w:rPr>
                <w:rFonts w:ascii="Work Sans" w:hAnsi="Work Sans"/>
                <w:sz w:val="20"/>
                <w:szCs w:val="20"/>
              </w:rPr>
              <w:br/>
              <w:t xml:space="preserve">(This may only become noticeable after work, for example needing to turn up the radio on the way home.)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1A929376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042FCEBE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6408CCBC" w14:textId="77777777" w:rsidTr="00BA7780">
        <w:trPr>
          <w:trHeight w:val="427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5B756318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>Are your workers using noisy powered tools or machinery?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416778EB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3996AA1C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6F9966DF" w14:textId="77777777" w:rsidTr="00BA7780">
        <w:trPr>
          <w:trHeight w:val="427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40A33CF6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>Are there noises due to impacts (such as hammering, pneumatic impact tools) or explosive sources (such as explosive powered tools, detonators)?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51667C16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63B34636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118FE383" w14:textId="77777777" w:rsidTr="00BA7780">
        <w:trPr>
          <w:trHeight w:val="427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6B0C705F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>Are personal hearing protectors used for some work?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573FD3FD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46B464E8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101F660E" w14:textId="77777777" w:rsidTr="00BA7780">
        <w:trPr>
          <w:trHeight w:val="427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5817DA27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>Do your workers complain that there is too much noise or that they can’t clearly hear instructions or warning signals?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2618E189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239116AB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4CE02758" w14:textId="77777777" w:rsidTr="00BA7780">
        <w:trPr>
          <w:trHeight w:val="421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1F9AE8F3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>Do your workers experience ringing in the ears or a noise sounding different in each ear?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14E77F28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1005E2F2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5ED83C74" w14:textId="77777777" w:rsidTr="00BA7780">
        <w:trPr>
          <w:trHeight w:val="156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4E52351B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Do any long-term workers appear to be hard of hearing?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42CC3A5B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2FE77DF7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5FB91714" w14:textId="77777777" w:rsidTr="00BA7780">
        <w:trPr>
          <w:trHeight w:val="292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2894122C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Have there been any workers compensation claims for noise-induced hearing loss?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5389E844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6CA06113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6D5F2789" w14:textId="77777777" w:rsidTr="00BA7780">
        <w:trPr>
          <w:trHeight w:val="406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5AB739CC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Does any equipment have manufacturer’s information (including labels) indicating noise levels equal or greater than any of the following: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423137A7" w14:textId="77777777" w:rsidR="00BA12E2" w:rsidRPr="005D7BBC" w:rsidRDefault="00BA12E2" w:rsidP="00BA12E2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7530D4C3" w14:textId="77777777" w:rsidR="00BA12E2" w:rsidRPr="005D7BBC" w:rsidRDefault="00BA12E2" w:rsidP="00BA12E2">
            <w:pPr>
              <w:rPr>
                <w:sz w:val="20"/>
                <w:szCs w:val="20"/>
              </w:rPr>
            </w:pPr>
          </w:p>
        </w:tc>
      </w:tr>
      <w:tr w:rsidR="00BA12E2" w:rsidRPr="005D7BBC" w14:paraId="6B7C6889" w14:textId="77777777" w:rsidTr="00BA7780">
        <w:trPr>
          <w:trHeight w:val="292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767CA5C8" w14:textId="77777777" w:rsidR="00BA12E2" w:rsidRPr="005D7BBC" w:rsidRDefault="00BA12E2" w:rsidP="00BA12E2">
            <w:pPr>
              <w:pStyle w:val="ListBullet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80 dB(A) </w:t>
            </w:r>
            <w:proofErr w:type="spellStart"/>
            <w:r w:rsidRPr="005D7BBC">
              <w:rPr>
                <w:rFonts w:ascii="Work Sans" w:hAnsi="Work Sans"/>
                <w:sz w:val="20"/>
                <w:szCs w:val="20"/>
              </w:rPr>
              <w:t>L</w:t>
            </w:r>
            <w:r w:rsidRPr="005D7BBC">
              <w:rPr>
                <w:rFonts w:ascii="Work Sans" w:hAnsi="Work Sans"/>
                <w:sz w:val="20"/>
                <w:szCs w:val="20"/>
                <w:vertAlign w:val="subscript"/>
              </w:rPr>
              <w:t>Aeq,T</w:t>
            </w:r>
            <w:proofErr w:type="spellEnd"/>
            <w:r w:rsidRPr="005D7BBC">
              <w:rPr>
                <w:rFonts w:ascii="Work Sans" w:hAnsi="Work Sans"/>
                <w:sz w:val="20"/>
                <w:szCs w:val="20"/>
                <w:vertAlign w:val="subscript"/>
              </w:rPr>
              <w:t xml:space="preserve"> </w:t>
            </w:r>
            <w:r w:rsidRPr="005D7BBC">
              <w:rPr>
                <w:rFonts w:ascii="Work Sans" w:hAnsi="Work Sans"/>
                <w:sz w:val="20"/>
                <w:szCs w:val="20"/>
              </w:rPr>
              <w:t xml:space="preserve">(T = </w:t>
            </w:r>
            <w:proofErr w:type="gramStart"/>
            <w:r w:rsidRPr="005D7BBC">
              <w:rPr>
                <w:rFonts w:ascii="Work Sans" w:hAnsi="Work Sans"/>
                <w:sz w:val="20"/>
                <w:szCs w:val="20"/>
              </w:rPr>
              <w:t>time period</w:t>
            </w:r>
            <w:proofErr w:type="gramEnd"/>
            <w:r w:rsidRPr="005D7BBC">
              <w:rPr>
                <w:rFonts w:ascii="Work Sans" w:hAnsi="Work Sans"/>
                <w:sz w:val="20"/>
                <w:szCs w:val="20"/>
              </w:rPr>
              <w:t xml:space="preserve"> over which noise is measured)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26F0E2F8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023FFA92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520ACFDC" w14:textId="77777777" w:rsidTr="00BA7780">
        <w:trPr>
          <w:trHeight w:val="292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1EC34423" w14:textId="77777777" w:rsidR="00BA12E2" w:rsidRPr="005D7BBC" w:rsidRDefault="00BA12E2" w:rsidP="00BA12E2">
            <w:pPr>
              <w:pStyle w:val="ListBullet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130 dB(C) peak noise level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4419C091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2AFD49F4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49594966" w14:textId="77777777" w:rsidTr="00BA7780">
        <w:trPr>
          <w:trHeight w:val="292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03D509EF" w14:textId="77777777" w:rsidR="00BA12E2" w:rsidRPr="005D7BBC" w:rsidRDefault="00BA12E2" w:rsidP="00BA12E2">
            <w:pPr>
              <w:pStyle w:val="ListBullet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>88 dB(A) sound power level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1EEAD597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3210CB70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3E9B6599" w14:textId="77777777" w:rsidTr="00BA7780">
        <w:trPr>
          <w:trHeight w:val="292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0161B35D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Do the results of audiometry tests indicate that past or present workers have hearing loss?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1C2A9A14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2965B9F3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57EEE59F" w14:textId="77777777" w:rsidTr="00BA7780">
        <w:trPr>
          <w:trHeight w:val="292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6A957742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 xml:space="preserve">Are any workers exposed to noise and </w:t>
            </w:r>
            <w:proofErr w:type="spellStart"/>
            <w:r w:rsidRPr="005D7BBC">
              <w:rPr>
                <w:rFonts w:ascii="Work Sans" w:hAnsi="Work Sans"/>
                <w:sz w:val="20"/>
                <w:szCs w:val="20"/>
              </w:rPr>
              <w:t>ototoxins</w:t>
            </w:r>
            <w:proofErr w:type="spellEnd"/>
            <w:r w:rsidRPr="005D7BBC">
              <w:rPr>
                <w:rFonts w:ascii="Work Sans" w:hAnsi="Work Sans"/>
                <w:sz w:val="20"/>
                <w:szCs w:val="20"/>
              </w:rPr>
              <w:t xml:space="preserve"> in the workplace? 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030D0AE1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2666FC6F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  <w:tr w:rsidR="00BA12E2" w:rsidRPr="005D7BBC" w14:paraId="25E34F22" w14:textId="77777777" w:rsidTr="00BA7780">
        <w:trPr>
          <w:trHeight w:val="292"/>
        </w:trPr>
        <w:tc>
          <w:tcPr>
            <w:tcW w:w="4430" w:type="pct"/>
            <w:tcMar>
              <w:top w:w="57" w:type="dxa"/>
              <w:bottom w:w="57" w:type="dxa"/>
            </w:tcMar>
            <w:vAlign w:val="center"/>
          </w:tcPr>
          <w:p w14:paraId="02EBF78E" w14:textId="77777777" w:rsidR="00BA12E2" w:rsidRPr="005D7BBC" w:rsidRDefault="00BA12E2" w:rsidP="00BA12E2">
            <w:pPr>
              <w:pStyle w:val="ListNumber"/>
              <w:spacing w:after="0"/>
              <w:rPr>
                <w:rFonts w:ascii="Work Sans" w:hAnsi="Work Sans"/>
                <w:sz w:val="20"/>
                <w:szCs w:val="20"/>
              </w:rPr>
            </w:pPr>
            <w:r w:rsidRPr="005D7BBC">
              <w:rPr>
                <w:rFonts w:ascii="Work Sans" w:hAnsi="Work Sans"/>
                <w:sz w:val="20"/>
                <w:szCs w:val="20"/>
              </w:rPr>
              <w:t>Are any workers exposed to noise AND either hand-arm vibration (HAV) or whole-body vibration (WBV)?</w:t>
            </w:r>
          </w:p>
        </w:tc>
        <w:tc>
          <w:tcPr>
            <w:tcW w:w="309" w:type="pct"/>
            <w:tcMar>
              <w:top w:w="57" w:type="dxa"/>
              <w:bottom w:w="57" w:type="dxa"/>
            </w:tcMar>
            <w:vAlign w:val="center"/>
          </w:tcPr>
          <w:p w14:paraId="3184C08E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Mar>
              <w:top w:w="57" w:type="dxa"/>
              <w:bottom w:w="57" w:type="dxa"/>
            </w:tcMar>
            <w:vAlign w:val="center"/>
          </w:tcPr>
          <w:p w14:paraId="4CDBC361" w14:textId="77777777" w:rsidR="00BA12E2" w:rsidRPr="005D7BBC" w:rsidRDefault="00BA12E2" w:rsidP="00BA12E2">
            <w:pPr>
              <w:rPr>
                <w:sz w:val="20"/>
                <w:szCs w:val="20"/>
              </w:rPr>
            </w:pPr>
            <w:r w:rsidRPr="005D7BB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BC">
              <w:rPr>
                <w:sz w:val="20"/>
                <w:szCs w:val="20"/>
              </w:rPr>
              <w:instrText xml:space="preserve"> FORMCHECKBOX </w:instrText>
            </w:r>
            <w:r w:rsidR="005D7BBC" w:rsidRPr="005D7BBC">
              <w:rPr>
                <w:sz w:val="20"/>
                <w:szCs w:val="20"/>
              </w:rPr>
            </w:r>
            <w:r w:rsidR="005D7BBC" w:rsidRPr="005D7BBC">
              <w:rPr>
                <w:sz w:val="20"/>
                <w:szCs w:val="20"/>
              </w:rPr>
              <w:fldChar w:fldCharType="separate"/>
            </w:r>
            <w:r w:rsidRPr="005D7BBC">
              <w:rPr>
                <w:sz w:val="20"/>
                <w:szCs w:val="20"/>
              </w:rPr>
              <w:fldChar w:fldCharType="end"/>
            </w:r>
          </w:p>
        </w:tc>
      </w:tr>
    </w:tbl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9CCF4" w14:textId="77777777" w:rsidR="005860B0" w:rsidRDefault="00586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53EB" w14:textId="77777777" w:rsidR="005860B0" w:rsidRDefault="0058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9BD8" w14:textId="77777777" w:rsidR="005860B0" w:rsidRDefault="0058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9D2E" w14:textId="77777777" w:rsidR="005860B0" w:rsidRDefault="00586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3A0A19D8" w:rsidR="00197A7D" w:rsidRPr="00BE0CAA" w:rsidRDefault="00BA12E2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Noise Hazard Identification Checklist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079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4E7A720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5860B0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B5BDC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650BA91A" w:rsidR="00197A7D" w:rsidRDefault="005860B0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3A0A19D8" w:rsidR="00197A7D" w:rsidRPr="00BE0CAA" w:rsidRDefault="00BA12E2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Noise Hazard Identification Checklist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079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4E7A720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5860B0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B5BDC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650BA91A" w:rsidR="00197A7D" w:rsidRDefault="005860B0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5B27" w14:textId="77777777" w:rsidR="005860B0" w:rsidRDefault="00586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718AC0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3F71CF"/>
    <w:multiLevelType w:val="hybridMultilevel"/>
    <w:tmpl w:val="CF86FE3A"/>
    <w:lvl w:ilvl="0" w:tplc="BB0A0F9A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9466">
    <w:abstractNumId w:val="1"/>
  </w:num>
  <w:num w:numId="2" w16cid:durableId="1492328859">
    <w:abstractNumId w:val="0"/>
  </w:num>
  <w:num w:numId="3" w16cid:durableId="3979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0D6D99"/>
    <w:rsid w:val="000E4733"/>
    <w:rsid w:val="00120BFC"/>
    <w:rsid w:val="00126518"/>
    <w:rsid w:val="00150414"/>
    <w:rsid w:val="00197A7D"/>
    <w:rsid w:val="00243854"/>
    <w:rsid w:val="0035226C"/>
    <w:rsid w:val="005034BA"/>
    <w:rsid w:val="005860B0"/>
    <w:rsid w:val="005D7BBC"/>
    <w:rsid w:val="007C2910"/>
    <w:rsid w:val="00AD4256"/>
    <w:rsid w:val="00BA12E2"/>
    <w:rsid w:val="00BE0CAA"/>
    <w:rsid w:val="00CB4075"/>
    <w:rsid w:val="00EB2094"/>
    <w:rsid w:val="00F141B7"/>
    <w:rsid w:val="00F734A5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BA12E2"/>
    <w:pPr>
      <w:numPr>
        <w:numId w:val="3"/>
      </w:numPr>
      <w:spacing w:after="120" w:line="240" w:lineRule="auto"/>
      <w:contextualSpacing/>
    </w:pPr>
    <w:rPr>
      <w:rFonts w:ascii="Arial" w:eastAsia="Times New Roman" w:hAnsi="Arial" w:cs="Times New Roman"/>
      <w:kern w:val="0"/>
      <w:szCs w:val="24"/>
      <w14:ligatures w14:val="none"/>
    </w:rPr>
  </w:style>
  <w:style w:type="paragraph" w:styleId="ListNumber">
    <w:name w:val="List Number"/>
    <w:basedOn w:val="Normal"/>
    <w:qFormat/>
    <w:rsid w:val="00BA12E2"/>
    <w:pPr>
      <w:numPr>
        <w:numId w:val="2"/>
      </w:numPr>
      <w:spacing w:after="120" w:line="240" w:lineRule="auto"/>
      <w:contextualSpacing/>
    </w:pPr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2024-08-16T01:01:00Z</dcterms:created>
  <dcterms:modified xsi:type="dcterms:W3CDTF">2024-08-26T00:25:00Z</dcterms:modified>
</cp:coreProperties>
</file>